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D4872" w14:textId="77777777" w:rsidR="00A4536C" w:rsidRDefault="00883C0D">
      <w:pPr>
        <w:pStyle w:val="Header"/>
        <w:tabs>
          <w:tab w:val="clear" w:pos="4153"/>
          <w:tab w:val="clear" w:pos="8306"/>
        </w:tabs>
      </w:pPr>
      <w:r>
        <w:t xml:space="preserve"> </w:t>
      </w:r>
    </w:p>
    <w:p w14:paraId="1C211F7F" w14:textId="77777777" w:rsidR="00A4536C" w:rsidRDefault="00A4536C"/>
    <w:p w14:paraId="3DC21C0F" w14:textId="77777777" w:rsidR="00A4536C" w:rsidRDefault="00A4536C"/>
    <w:p w14:paraId="5ABB4BE1" w14:textId="0D4047F0" w:rsidR="00A4536C" w:rsidRPr="00B94E4E" w:rsidRDefault="00027854">
      <w:pPr>
        <w:pStyle w:val="Heading6"/>
        <w:rPr>
          <w:rFonts w:asciiTheme="minorHAnsi" w:hAnsiTheme="minorHAnsi" w:cstheme="minorHAnsi"/>
          <w:b/>
          <w:sz w:val="22"/>
          <w:lang w:val="en"/>
        </w:rPr>
      </w:pPr>
      <w:r w:rsidRPr="00B94E4E">
        <w:rPr>
          <w:rFonts w:asciiTheme="minorHAnsi" w:hAnsiTheme="minorHAnsi" w:cstheme="minorHAnsi"/>
          <w:b/>
          <w:sz w:val="22"/>
          <w:lang w:val="en"/>
        </w:rPr>
        <w:t>Prevent policy</w:t>
      </w:r>
    </w:p>
    <w:p w14:paraId="7614852C" w14:textId="0C45D1AA" w:rsidR="00802BB3" w:rsidRPr="00B94E4E" w:rsidRDefault="00802BB3" w:rsidP="00B94E4E">
      <w:pPr>
        <w:rPr>
          <w:rFonts w:asciiTheme="minorHAnsi" w:hAnsiTheme="minorHAnsi" w:cstheme="minorHAnsi"/>
          <w:sz w:val="22"/>
          <w:szCs w:val="22"/>
          <w:lang w:val="en"/>
        </w:rPr>
      </w:pPr>
    </w:p>
    <w:p w14:paraId="6489C9A1" w14:textId="77777777" w:rsidR="00802BB3" w:rsidRPr="00B94E4E" w:rsidRDefault="00802BB3" w:rsidP="00B94E4E">
      <w:pPr>
        <w:pStyle w:val="NormalWeb"/>
        <w:spacing w:before="0" w:beforeAutospacing="0" w:after="300" w:afterAutospacing="0"/>
        <w:rPr>
          <w:rFonts w:asciiTheme="minorHAnsi" w:hAnsiTheme="minorHAnsi" w:cstheme="minorHAnsi"/>
          <w:color w:val="0B0C0C"/>
          <w:sz w:val="22"/>
          <w:szCs w:val="22"/>
        </w:rPr>
      </w:pPr>
      <w:r w:rsidRPr="00B94E4E">
        <w:rPr>
          <w:rFonts w:asciiTheme="minorHAnsi" w:hAnsiTheme="minorHAnsi" w:cstheme="minorHAnsi"/>
          <w:color w:val="0B0C0C"/>
          <w:sz w:val="22"/>
          <w:szCs w:val="22"/>
        </w:rPr>
        <w:t>From 1 July 2015 all schools and registered early years and childcare providers became subject to section 26 of the Counter-Terrorism and Security Act 2015 – als</w:t>
      </w:r>
      <w:bookmarkStart w:id="0" w:name="_GoBack"/>
      <w:bookmarkEnd w:id="0"/>
      <w:r w:rsidRPr="00B94E4E">
        <w:rPr>
          <w:rFonts w:asciiTheme="minorHAnsi" w:hAnsiTheme="minorHAnsi" w:cstheme="minorHAnsi"/>
          <w:color w:val="0B0C0C"/>
          <w:sz w:val="22"/>
          <w:szCs w:val="22"/>
        </w:rPr>
        <w:t xml:space="preserve">o known as the ‘ </w:t>
      </w:r>
      <w:hyperlink r:id="rId7" w:tooltip="Gov.uk (external link)" w:history="1">
        <w:r w:rsidRPr="00B94E4E">
          <w:rPr>
            <w:rStyle w:val="Hyperlink"/>
            <w:rFonts w:asciiTheme="minorHAnsi" w:hAnsiTheme="minorHAnsi" w:cstheme="minorHAnsi"/>
            <w:color w:val="000000" w:themeColor="text1"/>
            <w:sz w:val="22"/>
            <w:szCs w:val="22"/>
          </w:rPr>
          <w:t>Prevent Duty</w:t>
        </w:r>
      </w:hyperlink>
      <w:r w:rsidRPr="00B94E4E">
        <w:rPr>
          <w:rFonts w:asciiTheme="minorHAnsi" w:hAnsiTheme="minorHAnsi" w:cstheme="minorHAnsi"/>
          <w:color w:val="000000" w:themeColor="text1"/>
          <w:sz w:val="22"/>
          <w:szCs w:val="22"/>
        </w:rPr>
        <w:t>’. This</w:t>
      </w:r>
      <w:r w:rsidRPr="00B94E4E">
        <w:rPr>
          <w:rFonts w:asciiTheme="minorHAnsi" w:hAnsiTheme="minorHAnsi" w:cstheme="minorHAnsi"/>
          <w:color w:val="0B0C0C"/>
          <w:sz w:val="22"/>
          <w:szCs w:val="22"/>
        </w:rPr>
        <w:t xml:space="preserve"> means that they must have ‘due regard to the need to prevent people from being drawn into terrorism’.</w:t>
      </w:r>
    </w:p>
    <w:p w14:paraId="15092026" w14:textId="77777777" w:rsidR="00802BB3" w:rsidRPr="00B94E4E" w:rsidRDefault="00802BB3" w:rsidP="00B94E4E">
      <w:pPr>
        <w:pStyle w:val="NormalWeb"/>
        <w:spacing w:before="0" w:beforeAutospacing="0" w:after="300" w:afterAutospacing="0"/>
        <w:rPr>
          <w:rFonts w:asciiTheme="minorHAnsi" w:hAnsiTheme="minorHAnsi" w:cstheme="minorHAnsi"/>
          <w:color w:val="0B0C0C"/>
          <w:sz w:val="22"/>
          <w:szCs w:val="22"/>
        </w:rPr>
      </w:pPr>
      <w:r w:rsidRPr="00B94E4E">
        <w:rPr>
          <w:rFonts w:asciiTheme="minorHAnsi" w:hAnsiTheme="minorHAnsi" w:cstheme="minorHAnsi"/>
          <w:color w:val="0B0C0C"/>
          <w:sz w:val="22"/>
          <w:szCs w:val="22"/>
        </w:rPr>
        <w:t>Ofsted’s new ‘Common Inspection Framework’ which comes into effect on 1 September 2015 requires that providers ‘actively promote British Values’.</w:t>
      </w:r>
    </w:p>
    <w:p w14:paraId="7FD46F73" w14:textId="66FC137D" w:rsidR="00802BB3" w:rsidRPr="00B94E4E" w:rsidRDefault="00802BB3" w:rsidP="00B94E4E">
      <w:pPr>
        <w:rPr>
          <w:rFonts w:asciiTheme="minorHAnsi" w:hAnsiTheme="minorHAnsi" w:cstheme="minorHAnsi"/>
          <w:sz w:val="22"/>
          <w:szCs w:val="22"/>
          <w:lang w:val="en"/>
        </w:rPr>
      </w:pPr>
      <w:r w:rsidRPr="00B94E4E">
        <w:rPr>
          <w:rFonts w:asciiTheme="minorHAnsi" w:hAnsiTheme="minorHAnsi" w:cstheme="minorHAnsi"/>
          <w:sz w:val="22"/>
          <w:szCs w:val="22"/>
          <w:lang w:val="en"/>
        </w:rPr>
        <w:t>Early years providers serve arguably the most vulnerable and impressionable members of society. Th</w:t>
      </w:r>
      <w:r w:rsidRPr="00B94E4E">
        <w:rPr>
          <w:rFonts w:asciiTheme="minorHAnsi" w:hAnsiTheme="minorHAnsi" w:cstheme="minorHAnsi"/>
          <w:sz w:val="22"/>
          <w:szCs w:val="22"/>
          <w:lang w:val="en"/>
        </w:rPr>
        <w:t xml:space="preserve">e </w:t>
      </w:r>
      <w:r w:rsidRPr="00B94E4E">
        <w:rPr>
          <w:rFonts w:asciiTheme="minorHAnsi" w:hAnsiTheme="minorHAnsi" w:cstheme="minorHAnsi"/>
          <w:sz w:val="22"/>
          <w:szCs w:val="22"/>
          <w:lang w:val="en"/>
        </w:rPr>
        <w:t>Early</w:t>
      </w:r>
      <w:r w:rsidRPr="00B94E4E">
        <w:rPr>
          <w:rFonts w:asciiTheme="minorHAnsi" w:hAnsiTheme="minorHAnsi" w:cstheme="minorHAnsi"/>
          <w:sz w:val="22"/>
          <w:szCs w:val="22"/>
          <w:lang w:val="en"/>
        </w:rPr>
        <w:t xml:space="preserve"> </w:t>
      </w:r>
      <w:r w:rsidRPr="00B94E4E">
        <w:rPr>
          <w:rFonts w:asciiTheme="minorHAnsi" w:hAnsiTheme="minorHAnsi" w:cstheme="minorHAnsi"/>
          <w:sz w:val="22"/>
          <w:szCs w:val="22"/>
          <w:lang w:val="en"/>
        </w:rPr>
        <w:t>Years</w:t>
      </w:r>
      <w:r w:rsidRPr="00B94E4E">
        <w:rPr>
          <w:rFonts w:asciiTheme="minorHAnsi" w:hAnsiTheme="minorHAnsi" w:cstheme="minorHAnsi"/>
          <w:sz w:val="22"/>
          <w:szCs w:val="22"/>
          <w:lang w:val="en"/>
        </w:rPr>
        <w:t xml:space="preserve"> </w:t>
      </w:r>
      <w:r w:rsidRPr="00B94E4E">
        <w:rPr>
          <w:rFonts w:asciiTheme="minorHAnsi" w:hAnsiTheme="minorHAnsi" w:cstheme="minorHAnsi"/>
          <w:sz w:val="22"/>
          <w:szCs w:val="22"/>
          <w:lang w:val="en"/>
        </w:rPr>
        <w:t>Foundation</w:t>
      </w:r>
      <w:r w:rsidRPr="00B94E4E">
        <w:rPr>
          <w:rFonts w:asciiTheme="minorHAnsi" w:hAnsiTheme="minorHAnsi" w:cstheme="minorHAnsi"/>
          <w:sz w:val="22"/>
          <w:szCs w:val="22"/>
          <w:lang w:val="en"/>
        </w:rPr>
        <w:t xml:space="preserve"> </w:t>
      </w:r>
      <w:r w:rsidRPr="00B94E4E">
        <w:rPr>
          <w:rFonts w:asciiTheme="minorHAnsi" w:hAnsiTheme="minorHAnsi" w:cstheme="minorHAnsi"/>
          <w:sz w:val="22"/>
          <w:szCs w:val="22"/>
          <w:lang w:val="en"/>
        </w:rPr>
        <w:t>Stage</w:t>
      </w:r>
      <w:r w:rsidRPr="00B94E4E">
        <w:rPr>
          <w:rFonts w:asciiTheme="minorHAnsi" w:hAnsiTheme="minorHAnsi" w:cstheme="minorHAnsi"/>
          <w:sz w:val="22"/>
          <w:szCs w:val="22"/>
          <w:lang w:val="en"/>
        </w:rPr>
        <w:t xml:space="preserve"> </w:t>
      </w:r>
      <w:r w:rsidRPr="00B94E4E">
        <w:rPr>
          <w:rFonts w:asciiTheme="minorHAnsi" w:hAnsiTheme="minorHAnsi" w:cstheme="minorHAnsi"/>
          <w:sz w:val="22"/>
          <w:szCs w:val="22"/>
          <w:lang w:val="en"/>
        </w:rPr>
        <w:t>(EYFS)</w:t>
      </w:r>
      <w:r w:rsidRPr="00B94E4E">
        <w:rPr>
          <w:rFonts w:asciiTheme="minorHAnsi" w:hAnsiTheme="minorHAnsi" w:cstheme="minorHAnsi"/>
          <w:sz w:val="22"/>
          <w:szCs w:val="22"/>
          <w:lang w:val="en"/>
        </w:rPr>
        <w:t xml:space="preserve"> </w:t>
      </w:r>
      <w:r w:rsidRPr="00B94E4E">
        <w:rPr>
          <w:rFonts w:asciiTheme="minorHAnsi" w:hAnsiTheme="minorHAnsi" w:cstheme="minorHAnsi"/>
          <w:sz w:val="22"/>
          <w:szCs w:val="22"/>
          <w:lang w:val="en"/>
        </w:rPr>
        <w:t xml:space="preserve">accordingly places clear duties on </w:t>
      </w:r>
      <w:r w:rsidR="00D52DB1" w:rsidRPr="00B94E4E">
        <w:rPr>
          <w:rFonts w:asciiTheme="minorHAnsi" w:hAnsiTheme="minorHAnsi" w:cstheme="minorHAnsi"/>
          <w:sz w:val="22"/>
          <w:szCs w:val="22"/>
          <w:lang w:val="en"/>
        </w:rPr>
        <w:t xml:space="preserve">us as a </w:t>
      </w:r>
      <w:r w:rsidRPr="00B94E4E">
        <w:rPr>
          <w:rFonts w:asciiTheme="minorHAnsi" w:hAnsiTheme="minorHAnsi" w:cstheme="minorHAnsi"/>
          <w:sz w:val="22"/>
          <w:szCs w:val="22"/>
          <w:lang w:val="en"/>
        </w:rPr>
        <w:t xml:space="preserve">provider to </w:t>
      </w:r>
      <w:r w:rsidRPr="00B94E4E">
        <w:rPr>
          <w:rFonts w:asciiTheme="minorHAnsi" w:hAnsiTheme="minorHAnsi" w:cstheme="minorHAnsi"/>
          <w:sz w:val="22"/>
          <w:szCs w:val="22"/>
          <w:lang w:val="en"/>
        </w:rPr>
        <w:t xml:space="preserve">Keep </w:t>
      </w:r>
      <w:r w:rsidRPr="00B94E4E">
        <w:rPr>
          <w:rFonts w:asciiTheme="minorHAnsi" w:hAnsiTheme="minorHAnsi" w:cstheme="minorHAnsi"/>
          <w:sz w:val="22"/>
          <w:szCs w:val="22"/>
          <w:lang w:val="en"/>
        </w:rPr>
        <w:t>children safe and promote their welfare.  It makes clear that to protect children in their care,</w:t>
      </w:r>
      <w:r w:rsidRPr="00B94E4E">
        <w:rPr>
          <w:rFonts w:asciiTheme="minorHAnsi" w:hAnsiTheme="minorHAnsi" w:cstheme="minorHAnsi"/>
          <w:sz w:val="22"/>
          <w:szCs w:val="22"/>
          <w:lang w:val="en"/>
        </w:rPr>
        <w:t xml:space="preserve"> </w:t>
      </w:r>
      <w:r w:rsidR="00D52DB1" w:rsidRPr="00B94E4E">
        <w:rPr>
          <w:rFonts w:asciiTheme="minorHAnsi" w:hAnsiTheme="minorHAnsi" w:cstheme="minorHAnsi"/>
          <w:sz w:val="22"/>
          <w:szCs w:val="22"/>
          <w:lang w:val="en"/>
        </w:rPr>
        <w:t>we</w:t>
      </w:r>
      <w:r w:rsidRPr="00B94E4E">
        <w:rPr>
          <w:rFonts w:asciiTheme="minorHAnsi" w:hAnsiTheme="minorHAnsi" w:cstheme="minorHAnsi"/>
          <w:sz w:val="22"/>
          <w:szCs w:val="22"/>
          <w:lang w:val="en"/>
        </w:rPr>
        <w:t xml:space="preserve"> </w:t>
      </w:r>
      <w:r w:rsidRPr="00B94E4E">
        <w:rPr>
          <w:rFonts w:asciiTheme="minorHAnsi" w:hAnsiTheme="minorHAnsi" w:cstheme="minorHAnsi"/>
          <w:sz w:val="22"/>
          <w:szCs w:val="22"/>
          <w:lang w:val="en"/>
        </w:rPr>
        <w:t>must</w:t>
      </w:r>
      <w:r w:rsidRPr="00B94E4E">
        <w:rPr>
          <w:rFonts w:asciiTheme="minorHAnsi" w:hAnsiTheme="minorHAnsi" w:cstheme="minorHAnsi"/>
          <w:sz w:val="22"/>
          <w:szCs w:val="22"/>
          <w:lang w:val="en"/>
        </w:rPr>
        <w:t xml:space="preserve"> </w:t>
      </w:r>
      <w:r w:rsidRPr="00B94E4E">
        <w:rPr>
          <w:rFonts w:asciiTheme="minorHAnsi" w:hAnsiTheme="minorHAnsi" w:cstheme="minorHAnsi"/>
          <w:sz w:val="22"/>
          <w:szCs w:val="22"/>
          <w:lang w:val="en"/>
        </w:rPr>
        <w:t>be</w:t>
      </w:r>
      <w:r w:rsidRPr="00B94E4E">
        <w:rPr>
          <w:rFonts w:asciiTheme="minorHAnsi" w:hAnsiTheme="minorHAnsi" w:cstheme="minorHAnsi"/>
          <w:sz w:val="22"/>
          <w:szCs w:val="22"/>
          <w:lang w:val="en"/>
        </w:rPr>
        <w:t xml:space="preserve"> </w:t>
      </w:r>
      <w:r w:rsidRPr="00B94E4E">
        <w:rPr>
          <w:rFonts w:asciiTheme="minorHAnsi" w:hAnsiTheme="minorHAnsi" w:cstheme="minorHAnsi"/>
          <w:sz w:val="22"/>
          <w:szCs w:val="22"/>
          <w:lang w:val="en"/>
        </w:rPr>
        <w:t>alert</w:t>
      </w:r>
      <w:r w:rsidRPr="00B94E4E">
        <w:rPr>
          <w:rFonts w:asciiTheme="minorHAnsi" w:hAnsiTheme="minorHAnsi" w:cstheme="minorHAnsi"/>
          <w:sz w:val="22"/>
          <w:szCs w:val="22"/>
          <w:lang w:val="en"/>
        </w:rPr>
        <w:t xml:space="preserve"> </w:t>
      </w:r>
      <w:r w:rsidRPr="00B94E4E">
        <w:rPr>
          <w:rFonts w:asciiTheme="minorHAnsi" w:hAnsiTheme="minorHAnsi" w:cstheme="minorHAnsi"/>
          <w:sz w:val="22"/>
          <w:szCs w:val="22"/>
          <w:lang w:val="en"/>
        </w:rPr>
        <w:t>to</w:t>
      </w:r>
      <w:r w:rsidRPr="00B94E4E">
        <w:rPr>
          <w:rFonts w:asciiTheme="minorHAnsi" w:hAnsiTheme="minorHAnsi" w:cstheme="minorHAnsi"/>
          <w:sz w:val="22"/>
          <w:szCs w:val="22"/>
          <w:lang w:val="en"/>
        </w:rPr>
        <w:t xml:space="preserve"> </w:t>
      </w:r>
      <w:r w:rsidRPr="00B94E4E">
        <w:rPr>
          <w:rFonts w:asciiTheme="minorHAnsi" w:hAnsiTheme="minorHAnsi" w:cstheme="minorHAnsi"/>
          <w:sz w:val="22"/>
          <w:szCs w:val="22"/>
          <w:lang w:val="en"/>
        </w:rPr>
        <w:t>any</w:t>
      </w:r>
      <w:r w:rsidRPr="00B94E4E">
        <w:rPr>
          <w:rFonts w:asciiTheme="minorHAnsi" w:hAnsiTheme="minorHAnsi" w:cstheme="minorHAnsi"/>
          <w:sz w:val="22"/>
          <w:szCs w:val="22"/>
          <w:lang w:val="en"/>
        </w:rPr>
        <w:t xml:space="preserve"> </w:t>
      </w:r>
      <w:r w:rsidRPr="00B94E4E">
        <w:rPr>
          <w:rFonts w:asciiTheme="minorHAnsi" w:hAnsiTheme="minorHAnsi" w:cstheme="minorHAnsi"/>
          <w:sz w:val="22"/>
          <w:szCs w:val="22"/>
          <w:lang w:val="en"/>
        </w:rPr>
        <w:t>safeguarding</w:t>
      </w:r>
      <w:r w:rsidRPr="00B94E4E">
        <w:rPr>
          <w:rFonts w:asciiTheme="minorHAnsi" w:hAnsiTheme="minorHAnsi" w:cstheme="minorHAnsi"/>
          <w:sz w:val="22"/>
          <w:szCs w:val="22"/>
          <w:lang w:val="en"/>
        </w:rPr>
        <w:t xml:space="preserve"> </w:t>
      </w:r>
      <w:r w:rsidRPr="00B94E4E">
        <w:rPr>
          <w:rFonts w:asciiTheme="minorHAnsi" w:hAnsiTheme="minorHAnsi" w:cstheme="minorHAnsi"/>
          <w:sz w:val="22"/>
          <w:szCs w:val="22"/>
          <w:lang w:val="en"/>
        </w:rPr>
        <w:t>and child protection issues in the child’s life at home</w:t>
      </w:r>
      <w:r w:rsidRPr="00B94E4E">
        <w:rPr>
          <w:rFonts w:asciiTheme="minorHAnsi" w:hAnsiTheme="minorHAnsi" w:cstheme="minorHAnsi"/>
          <w:sz w:val="22"/>
          <w:szCs w:val="22"/>
          <w:lang w:val="en"/>
        </w:rPr>
        <w:t xml:space="preserve"> </w:t>
      </w:r>
      <w:r w:rsidRPr="00B94E4E">
        <w:rPr>
          <w:rFonts w:asciiTheme="minorHAnsi" w:hAnsiTheme="minorHAnsi" w:cstheme="minorHAnsi"/>
          <w:sz w:val="22"/>
          <w:szCs w:val="22"/>
          <w:lang w:val="en"/>
        </w:rPr>
        <w:t>or</w:t>
      </w:r>
      <w:r w:rsidRPr="00B94E4E">
        <w:rPr>
          <w:rFonts w:asciiTheme="minorHAnsi" w:hAnsiTheme="minorHAnsi" w:cstheme="minorHAnsi"/>
          <w:sz w:val="22"/>
          <w:szCs w:val="22"/>
          <w:lang w:val="en"/>
        </w:rPr>
        <w:tab/>
      </w:r>
      <w:r w:rsidR="00D52DB1" w:rsidRPr="00B94E4E">
        <w:rPr>
          <w:rFonts w:asciiTheme="minorHAnsi" w:hAnsiTheme="minorHAnsi" w:cstheme="minorHAnsi"/>
          <w:sz w:val="22"/>
          <w:szCs w:val="22"/>
          <w:lang w:val="en"/>
        </w:rPr>
        <w:t xml:space="preserve"> </w:t>
      </w:r>
      <w:r w:rsidRPr="00B94E4E">
        <w:rPr>
          <w:rFonts w:asciiTheme="minorHAnsi" w:hAnsiTheme="minorHAnsi" w:cstheme="minorHAnsi"/>
          <w:sz w:val="22"/>
          <w:szCs w:val="22"/>
          <w:lang w:val="en"/>
        </w:rPr>
        <w:t>elsewhere</w:t>
      </w:r>
      <w:r w:rsidRPr="00B94E4E">
        <w:rPr>
          <w:rFonts w:asciiTheme="minorHAnsi" w:hAnsiTheme="minorHAnsi" w:cstheme="minorHAnsi"/>
          <w:sz w:val="22"/>
          <w:szCs w:val="22"/>
          <w:lang w:val="en"/>
        </w:rPr>
        <w:t xml:space="preserve">. </w:t>
      </w:r>
      <w:r w:rsidR="00D52DB1" w:rsidRPr="00B94E4E">
        <w:rPr>
          <w:rFonts w:asciiTheme="minorHAnsi" w:hAnsiTheme="minorHAnsi" w:cstheme="minorHAnsi"/>
          <w:sz w:val="22"/>
          <w:szCs w:val="22"/>
          <w:lang w:val="en"/>
        </w:rPr>
        <w:t xml:space="preserve">We </w:t>
      </w:r>
      <w:r w:rsidRPr="00B94E4E">
        <w:rPr>
          <w:rFonts w:asciiTheme="minorHAnsi" w:hAnsiTheme="minorHAnsi" w:cstheme="minorHAnsi"/>
          <w:sz w:val="22"/>
          <w:szCs w:val="22"/>
          <w:lang w:val="en"/>
        </w:rPr>
        <w:t xml:space="preserve">must </w:t>
      </w:r>
      <w:proofErr w:type="gramStart"/>
      <w:r w:rsidRPr="00B94E4E">
        <w:rPr>
          <w:rFonts w:asciiTheme="minorHAnsi" w:hAnsiTheme="minorHAnsi" w:cstheme="minorHAnsi"/>
          <w:sz w:val="22"/>
          <w:szCs w:val="22"/>
          <w:lang w:val="en"/>
        </w:rPr>
        <w:t>take action</w:t>
      </w:r>
      <w:proofErr w:type="gramEnd"/>
      <w:r w:rsidRPr="00B94E4E">
        <w:rPr>
          <w:rFonts w:asciiTheme="minorHAnsi" w:hAnsiTheme="minorHAnsi" w:cstheme="minorHAnsi"/>
          <w:sz w:val="22"/>
          <w:szCs w:val="22"/>
          <w:lang w:val="en"/>
        </w:rPr>
        <w:t xml:space="preserve"> </w:t>
      </w:r>
      <w:r w:rsidRPr="00B94E4E">
        <w:rPr>
          <w:rFonts w:asciiTheme="minorHAnsi" w:hAnsiTheme="minorHAnsi" w:cstheme="minorHAnsi"/>
          <w:sz w:val="22"/>
          <w:szCs w:val="22"/>
          <w:lang w:val="en"/>
        </w:rPr>
        <w:t>to protect</w:t>
      </w:r>
      <w:r w:rsidRPr="00B94E4E">
        <w:rPr>
          <w:rFonts w:asciiTheme="minorHAnsi" w:hAnsiTheme="minorHAnsi" w:cstheme="minorHAnsi"/>
          <w:sz w:val="22"/>
          <w:szCs w:val="22"/>
          <w:lang w:val="en"/>
        </w:rPr>
        <w:t xml:space="preserve"> children from harm and should be alert to harmful behaviour by other </w:t>
      </w:r>
      <w:r w:rsidRPr="00B94E4E">
        <w:rPr>
          <w:rFonts w:asciiTheme="minorHAnsi" w:hAnsiTheme="minorHAnsi" w:cstheme="minorHAnsi"/>
          <w:sz w:val="22"/>
          <w:szCs w:val="22"/>
          <w:lang w:val="en"/>
        </w:rPr>
        <w:t>adults in</w:t>
      </w:r>
      <w:r w:rsidRPr="00B94E4E">
        <w:rPr>
          <w:rFonts w:asciiTheme="minorHAnsi" w:hAnsiTheme="minorHAnsi" w:cstheme="minorHAnsi"/>
          <w:sz w:val="22"/>
          <w:szCs w:val="22"/>
          <w:lang w:val="en"/>
        </w:rPr>
        <w:t xml:space="preserve"> the child’s life. </w:t>
      </w:r>
    </w:p>
    <w:p w14:paraId="6F84829E" w14:textId="77777777" w:rsidR="00B94E4E" w:rsidRPr="00B94E4E" w:rsidRDefault="00B94E4E" w:rsidP="00B94E4E">
      <w:pPr>
        <w:rPr>
          <w:rFonts w:asciiTheme="minorHAnsi" w:hAnsiTheme="minorHAnsi" w:cstheme="minorHAnsi"/>
          <w:sz w:val="22"/>
          <w:szCs w:val="22"/>
          <w:lang w:val="en"/>
        </w:rPr>
      </w:pPr>
    </w:p>
    <w:p w14:paraId="357AE05D" w14:textId="5268513D" w:rsidR="00802BB3" w:rsidRPr="00B94E4E" w:rsidRDefault="00D52DB1" w:rsidP="00B94E4E">
      <w:pPr>
        <w:rPr>
          <w:rFonts w:asciiTheme="minorHAnsi" w:hAnsiTheme="minorHAnsi" w:cstheme="minorHAnsi"/>
          <w:sz w:val="22"/>
          <w:szCs w:val="22"/>
          <w:lang w:val="en"/>
        </w:rPr>
      </w:pPr>
      <w:r w:rsidRPr="00B94E4E">
        <w:rPr>
          <w:rFonts w:asciiTheme="minorHAnsi" w:hAnsiTheme="minorHAnsi" w:cstheme="minorHAnsi"/>
          <w:sz w:val="22"/>
          <w:szCs w:val="22"/>
          <w:lang w:val="en"/>
        </w:rPr>
        <w:t>Cherubs and Imps</w:t>
      </w:r>
      <w:r w:rsidR="00802BB3" w:rsidRPr="00B94E4E">
        <w:rPr>
          <w:rFonts w:asciiTheme="minorHAnsi" w:hAnsiTheme="minorHAnsi" w:cstheme="minorHAnsi"/>
          <w:sz w:val="22"/>
          <w:szCs w:val="22"/>
          <w:lang w:val="en"/>
        </w:rPr>
        <w:t xml:space="preserve"> already focus on children’s </w:t>
      </w:r>
      <w:r w:rsidRPr="00B94E4E">
        <w:rPr>
          <w:rFonts w:asciiTheme="minorHAnsi" w:hAnsiTheme="minorHAnsi" w:cstheme="minorHAnsi"/>
          <w:sz w:val="22"/>
          <w:szCs w:val="22"/>
          <w:lang w:val="en"/>
        </w:rPr>
        <w:t>personal, social</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and</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emotional</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developme</w:t>
      </w:r>
      <w:r w:rsidR="00B94E4E">
        <w:rPr>
          <w:rFonts w:asciiTheme="minorHAnsi" w:hAnsiTheme="minorHAnsi" w:cstheme="minorHAnsi"/>
          <w:sz w:val="22"/>
          <w:szCs w:val="22"/>
          <w:lang w:val="en"/>
        </w:rPr>
        <w:t xml:space="preserve">nt. </w:t>
      </w:r>
      <w:r w:rsidR="00802BB3" w:rsidRPr="00B94E4E">
        <w:rPr>
          <w:rFonts w:asciiTheme="minorHAnsi" w:hAnsiTheme="minorHAnsi" w:cstheme="minorHAnsi"/>
          <w:sz w:val="22"/>
          <w:szCs w:val="22"/>
          <w:lang w:val="en"/>
        </w:rPr>
        <w:t>The</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Early</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Years</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Foundation</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Stage</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framework</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 xml:space="preserve">supports </w:t>
      </w:r>
      <w:r w:rsidRPr="00B94E4E">
        <w:rPr>
          <w:rFonts w:asciiTheme="minorHAnsi" w:hAnsiTheme="minorHAnsi" w:cstheme="minorHAnsi"/>
          <w:sz w:val="22"/>
          <w:szCs w:val="22"/>
          <w:lang w:val="en"/>
        </w:rPr>
        <w:t>us</w:t>
      </w:r>
      <w:r w:rsidR="00802BB3" w:rsidRPr="00B94E4E">
        <w:rPr>
          <w:rFonts w:asciiTheme="minorHAnsi" w:hAnsiTheme="minorHAnsi" w:cstheme="minorHAnsi"/>
          <w:sz w:val="22"/>
          <w:szCs w:val="22"/>
          <w:lang w:val="en"/>
        </w:rPr>
        <w:t xml:space="preserve"> to do this in an age</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appropriate</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way,</w:t>
      </w:r>
      <w:r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through</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ensuring</w:t>
      </w:r>
      <w:r w:rsid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children</w:t>
      </w:r>
      <w:r w:rsid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learn</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right</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from</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wrong,</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mix</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and</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share</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with</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other</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children</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and</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value</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other’s</w:t>
      </w:r>
      <w:r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views,</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know</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about</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similarities and differences between themselves and</w:t>
      </w:r>
      <w:r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others,</w:t>
      </w:r>
      <w:r w:rsidR="00802BB3" w:rsidRPr="00B94E4E">
        <w:rPr>
          <w:rFonts w:asciiTheme="minorHAnsi" w:hAnsiTheme="minorHAnsi" w:cstheme="minorHAnsi"/>
          <w:sz w:val="22"/>
          <w:szCs w:val="22"/>
          <w:lang w:val="en"/>
        </w:rPr>
        <w:tab/>
        <w:t>and</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challenge</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negative</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attitudes</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and</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 xml:space="preserve">stereotypes. </w:t>
      </w:r>
    </w:p>
    <w:p w14:paraId="27028382" w14:textId="77777777" w:rsidR="00B94E4E" w:rsidRPr="00B94E4E" w:rsidRDefault="00B94E4E" w:rsidP="00B94E4E">
      <w:pPr>
        <w:rPr>
          <w:rFonts w:asciiTheme="minorHAnsi" w:hAnsiTheme="minorHAnsi" w:cstheme="minorHAnsi"/>
          <w:sz w:val="22"/>
          <w:szCs w:val="22"/>
          <w:lang w:val="en"/>
        </w:rPr>
      </w:pPr>
    </w:p>
    <w:p w14:paraId="7118E639" w14:textId="1AC1074E" w:rsidR="00802BB3" w:rsidRPr="00B94E4E" w:rsidRDefault="00B94E4E" w:rsidP="00B94E4E">
      <w:pPr>
        <w:rPr>
          <w:rFonts w:asciiTheme="minorHAnsi" w:hAnsiTheme="minorHAnsi" w:cstheme="minorHAnsi"/>
          <w:sz w:val="22"/>
          <w:szCs w:val="22"/>
          <w:lang w:val="en"/>
        </w:rPr>
      </w:pPr>
      <w:r w:rsidRPr="00B94E4E">
        <w:rPr>
          <w:rFonts w:asciiTheme="minorHAnsi" w:hAnsiTheme="minorHAnsi" w:cstheme="minorHAnsi"/>
          <w:sz w:val="22"/>
          <w:szCs w:val="22"/>
          <w:lang w:val="en"/>
        </w:rPr>
        <w:t>We follow this guidance in</w:t>
      </w:r>
      <w:r w:rsidR="00802BB3" w:rsidRPr="00B94E4E">
        <w:rPr>
          <w:rFonts w:asciiTheme="minorHAnsi" w:hAnsiTheme="minorHAnsi" w:cstheme="minorHAnsi"/>
          <w:sz w:val="22"/>
          <w:szCs w:val="22"/>
          <w:lang w:val="en"/>
        </w:rPr>
        <w:t xml:space="preserve"> conjunction with</w:t>
      </w:r>
      <w:r>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other</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relevant</w:t>
      </w:r>
      <w:r w:rsidR="00802BB3" w:rsidRPr="00B94E4E">
        <w:rPr>
          <w:rFonts w:asciiTheme="minorHAnsi" w:hAnsiTheme="minorHAnsi" w:cstheme="minorHAnsi"/>
          <w:sz w:val="22"/>
          <w:szCs w:val="22"/>
          <w:lang w:val="en"/>
        </w:rPr>
        <w:t xml:space="preserve"> </w:t>
      </w:r>
      <w:r w:rsidRPr="00B94E4E">
        <w:rPr>
          <w:rFonts w:asciiTheme="minorHAnsi" w:hAnsiTheme="minorHAnsi" w:cstheme="minorHAnsi"/>
          <w:sz w:val="22"/>
          <w:szCs w:val="22"/>
          <w:lang w:val="en"/>
        </w:rPr>
        <w:t>guidance, including</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Working</w:t>
      </w:r>
      <w:r>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Together</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to</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Safeguard</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Children,</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 xml:space="preserve">Keeping Children Safe in Education and Information Sharing: Her Majesty’s Government advice for professionals providing safeguarding services </w:t>
      </w:r>
      <w:r w:rsidR="00802BB3" w:rsidRPr="00B94E4E">
        <w:rPr>
          <w:rFonts w:asciiTheme="minorHAnsi" w:hAnsiTheme="minorHAnsi" w:cstheme="minorHAnsi"/>
          <w:sz w:val="22"/>
          <w:szCs w:val="22"/>
          <w:lang w:val="en"/>
        </w:rPr>
        <w:t>to children</w:t>
      </w:r>
      <w:r w:rsidR="00802BB3" w:rsidRPr="00B94E4E">
        <w:rPr>
          <w:rFonts w:asciiTheme="minorHAnsi" w:hAnsiTheme="minorHAnsi" w:cstheme="minorHAnsi"/>
          <w:sz w:val="22"/>
          <w:szCs w:val="22"/>
          <w:lang w:val="en"/>
        </w:rPr>
        <w:t>,</w:t>
      </w:r>
      <w:r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young</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people,</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parents</w:t>
      </w:r>
      <w:r w:rsidR="00802BB3"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and</w:t>
      </w:r>
      <w:r w:rsidRPr="00B94E4E">
        <w:rPr>
          <w:rFonts w:asciiTheme="minorHAnsi" w:hAnsiTheme="minorHAnsi" w:cstheme="minorHAnsi"/>
          <w:sz w:val="22"/>
          <w:szCs w:val="22"/>
          <w:lang w:val="en"/>
        </w:rPr>
        <w:t xml:space="preserve"> </w:t>
      </w:r>
      <w:r w:rsidR="00802BB3" w:rsidRPr="00B94E4E">
        <w:rPr>
          <w:rFonts w:asciiTheme="minorHAnsi" w:hAnsiTheme="minorHAnsi" w:cstheme="minorHAnsi"/>
          <w:sz w:val="22"/>
          <w:szCs w:val="22"/>
          <w:lang w:val="en"/>
        </w:rPr>
        <w:t>carers.</w:t>
      </w:r>
      <w:r w:rsidR="00802BB3" w:rsidRPr="00B94E4E">
        <w:rPr>
          <w:rFonts w:asciiTheme="minorHAnsi" w:hAnsiTheme="minorHAnsi" w:cstheme="minorHAnsi"/>
          <w:sz w:val="22"/>
          <w:szCs w:val="22"/>
          <w:lang w:val="en"/>
        </w:rPr>
        <w:t xml:space="preserve"> Https</w:t>
      </w:r>
      <w:r w:rsidR="00802BB3" w:rsidRPr="00B94E4E">
        <w:rPr>
          <w:rFonts w:asciiTheme="minorHAnsi" w:hAnsiTheme="minorHAnsi" w:cstheme="minorHAnsi"/>
          <w:sz w:val="22"/>
          <w:szCs w:val="22"/>
          <w:lang w:val="en"/>
        </w:rPr>
        <w:t>://www.gov.uk/government/publications/ working-together-to-safeguard-</w:t>
      </w:r>
      <w:proofErr w:type="gramStart"/>
      <w:r w:rsidR="00802BB3" w:rsidRPr="00B94E4E">
        <w:rPr>
          <w:rFonts w:asciiTheme="minorHAnsi" w:hAnsiTheme="minorHAnsi" w:cstheme="minorHAnsi"/>
          <w:sz w:val="22"/>
          <w:szCs w:val="22"/>
          <w:lang w:val="en"/>
        </w:rPr>
        <w:t xml:space="preserve">children;  </w:t>
      </w:r>
      <w:r w:rsidR="00802BB3" w:rsidRPr="00B94E4E">
        <w:rPr>
          <w:rFonts w:asciiTheme="minorHAnsi" w:hAnsiTheme="minorHAnsi" w:cstheme="minorHAnsi"/>
          <w:sz w:val="22"/>
          <w:szCs w:val="22"/>
          <w:lang w:val="en"/>
        </w:rPr>
        <w:t>https://www.gov.uk/government/publications/</w:t>
      </w:r>
      <w:proofErr w:type="gramEnd"/>
      <w:r w:rsidR="00802BB3" w:rsidRPr="00B94E4E">
        <w:rPr>
          <w:rFonts w:asciiTheme="minorHAnsi" w:hAnsiTheme="minorHAnsi" w:cstheme="minorHAnsi"/>
          <w:sz w:val="22"/>
          <w:szCs w:val="22"/>
          <w:lang w:val="en"/>
        </w:rPr>
        <w:t xml:space="preserve"> keeping-children-safe-in-education; </w:t>
      </w:r>
    </w:p>
    <w:p w14:paraId="2030F7E4" w14:textId="77777777" w:rsidR="005A7494" w:rsidRPr="00B94E4E" w:rsidRDefault="005A7494" w:rsidP="00B94E4E">
      <w:pPr>
        <w:autoSpaceDE w:val="0"/>
        <w:autoSpaceDN w:val="0"/>
        <w:adjustRightInd w:val="0"/>
        <w:divId w:val="1068385340"/>
        <w:rPr>
          <w:rFonts w:asciiTheme="minorHAnsi" w:hAnsiTheme="minorHAnsi" w:cstheme="minorHAnsi"/>
          <w:sz w:val="22"/>
          <w:szCs w:val="22"/>
          <w:lang w:val="en"/>
        </w:rPr>
      </w:pPr>
    </w:p>
    <w:p w14:paraId="11A2AE96" w14:textId="77777777" w:rsidR="005A7494" w:rsidRPr="00B94E4E" w:rsidRDefault="005A7494" w:rsidP="00B94E4E">
      <w:pPr>
        <w:autoSpaceDE w:val="0"/>
        <w:autoSpaceDN w:val="0"/>
        <w:adjustRightInd w:val="0"/>
        <w:divId w:val="1068385340"/>
        <w:rPr>
          <w:rFonts w:asciiTheme="minorHAnsi" w:hAnsiTheme="minorHAnsi" w:cstheme="minorHAnsi"/>
          <w:b/>
          <w:sz w:val="22"/>
          <w:szCs w:val="22"/>
          <w:lang w:val="en"/>
        </w:rPr>
      </w:pPr>
      <w:r w:rsidRPr="00B94E4E">
        <w:rPr>
          <w:rFonts w:asciiTheme="minorHAnsi" w:hAnsiTheme="minorHAnsi" w:cstheme="minorHAnsi"/>
          <w:b/>
          <w:sz w:val="22"/>
          <w:szCs w:val="22"/>
          <w:lang w:val="en"/>
        </w:rPr>
        <w:t xml:space="preserve">The Prevent duty and what it means for childcare providers: </w:t>
      </w:r>
    </w:p>
    <w:p w14:paraId="29107248" w14:textId="77777777" w:rsidR="005A7494" w:rsidRPr="00B94E4E" w:rsidRDefault="005A7494" w:rsidP="00B94E4E">
      <w:pPr>
        <w:autoSpaceDE w:val="0"/>
        <w:autoSpaceDN w:val="0"/>
        <w:adjustRightInd w:val="0"/>
        <w:divId w:val="1068385340"/>
        <w:rPr>
          <w:rFonts w:asciiTheme="minorHAnsi" w:hAnsiTheme="minorHAnsi" w:cstheme="minorHAnsi"/>
          <w:sz w:val="22"/>
          <w:szCs w:val="22"/>
          <w:lang w:val="en"/>
        </w:rPr>
      </w:pPr>
    </w:p>
    <w:p w14:paraId="76FCFA10" w14:textId="5ABAD330" w:rsidR="005A7494" w:rsidRPr="00B94E4E" w:rsidRDefault="005A7494" w:rsidP="00B94E4E">
      <w:pPr>
        <w:autoSpaceDE w:val="0"/>
        <w:autoSpaceDN w:val="0"/>
        <w:adjustRightInd w:val="0"/>
        <w:divId w:val="1068385340"/>
        <w:rPr>
          <w:rFonts w:asciiTheme="minorHAnsi" w:hAnsiTheme="minorHAnsi" w:cstheme="minorHAnsi"/>
          <w:sz w:val="22"/>
          <w:szCs w:val="22"/>
          <w:lang w:val="en"/>
        </w:rPr>
      </w:pPr>
      <w:proofErr w:type="gramStart"/>
      <w:r w:rsidRPr="00B94E4E">
        <w:rPr>
          <w:rFonts w:asciiTheme="minorHAnsi" w:hAnsiTheme="minorHAnsi" w:cstheme="minorHAnsi"/>
          <w:sz w:val="22"/>
          <w:szCs w:val="22"/>
          <w:lang w:val="en"/>
        </w:rPr>
        <w:t>In order for</w:t>
      </w:r>
      <w:proofErr w:type="gramEnd"/>
      <w:r w:rsidRPr="00B94E4E">
        <w:rPr>
          <w:rFonts w:asciiTheme="minorHAnsi" w:hAnsiTheme="minorHAnsi" w:cstheme="minorHAnsi"/>
          <w:sz w:val="22"/>
          <w:szCs w:val="22"/>
          <w:lang w:val="en"/>
        </w:rPr>
        <w:t xml:space="preserve"> us as a </w:t>
      </w:r>
      <w:r w:rsidR="00B94E4E" w:rsidRPr="00B94E4E">
        <w:rPr>
          <w:rFonts w:asciiTheme="minorHAnsi" w:hAnsiTheme="minorHAnsi" w:cstheme="minorHAnsi"/>
          <w:sz w:val="22"/>
          <w:szCs w:val="22"/>
          <w:lang w:val="en"/>
        </w:rPr>
        <w:t>childcare provider</w:t>
      </w:r>
      <w:r w:rsidRPr="00B94E4E">
        <w:rPr>
          <w:rFonts w:asciiTheme="minorHAnsi" w:hAnsiTheme="minorHAnsi" w:cstheme="minorHAnsi"/>
          <w:sz w:val="22"/>
          <w:szCs w:val="22"/>
          <w:lang w:val="en"/>
        </w:rPr>
        <w:t xml:space="preserve"> to fulfil the Prevent duty, it is essential that all staff are able to identify children who may be vulnerable to </w:t>
      </w:r>
      <w:r w:rsidR="00B94E4E" w:rsidRPr="00B94E4E">
        <w:rPr>
          <w:rFonts w:asciiTheme="minorHAnsi" w:hAnsiTheme="minorHAnsi" w:cstheme="minorHAnsi"/>
          <w:sz w:val="22"/>
          <w:szCs w:val="22"/>
          <w:lang w:val="en"/>
        </w:rPr>
        <w:t>radicalisation and</w:t>
      </w:r>
      <w:r w:rsidRPr="00B94E4E">
        <w:rPr>
          <w:rFonts w:asciiTheme="minorHAnsi" w:hAnsiTheme="minorHAnsi" w:cstheme="minorHAnsi"/>
          <w:sz w:val="22"/>
          <w:szCs w:val="22"/>
          <w:lang w:val="en"/>
        </w:rPr>
        <w:t xml:space="preserve"> know what to do when they are identified. Protecting children from the risk of radicalisation should is part of our wider safeguarding duty and it is similar in nature to protecting children from other harms (e.g. drugs, gangs, neglect, sexual exploitation), whether these come from within their family or are the product of outside influences.  </w:t>
      </w:r>
    </w:p>
    <w:p w14:paraId="621223B5" w14:textId="125AA524" w:rsidR="005A7494" w:rsidRDefault="005A7494" w:rsidP="00B94E4E">
      <w:pPr>
        <w:autoSpaceDE w:val="0"/>
        <w:autoSpaceDN w:val="0"/>
        <w:adjustRightInd w:val="0"/>
        <w:divId w:val="1068385340"/>
        <w:rPr>
          <w:rFonts w:asciiTheme="minorHAnsi" w:hAnsiTheme="minorHAnsi" w:cstheme="minorHAnsi"/>
          <w:sz w:val="22"/>
          <w:szCs w:val="22"/>
          <w:lang w:val="en"/>
        </w:rPr>
      </w:pPr>
    </w:p>
    <w:p w14:paraId="3A7DFFD0" w14:textId="0ECBAF13" w:rsidR="00B94E4E" w:rsidRDefault="00B94E4E" w:rsidP="00B94E4E">
      <w:pPr>
        <w:autoSpaceDE w:val="0"/>
        <w:autoSpaceDN w:val="0"/>
        <w:adjustRightInd w:val="0"/>
        <w:divId w:val="1068385340"/>
        <w:rPr>
          <w:rFonts w:asciiTheme="minorHAnsi" w:hAnsiTheme="minorHAnsi" w:cstheme="minorHAnsi"/>
          <w:sz w:val="22"/>
          <w:szCs w:val="22"/>
          <w:lang w:val="en"/>
        </w:rPr>
      </w:pPr>
    </w:p>
    <w:p w14:paraId="37081D95" w14:textId="4D63A103" w:rsidR="00B94E4E" w:rsidRDefault="00B94E4E" w:rsidP="00B94E4E">
      <w:pPr>
        <w:autoSpaceDE w:val="0"/>
        <w:autoSpaceDN w:val="0"/>
        <w:adjustRightInd w:val="0"/>
        <w:divId w:val="1068385340"/>
        <w:rPr>
          <w:rFonts w:asciiTheme="minorHAnsi" w:hAnsiTheme="minorHAnsi" w:cstheme="minorHAnsi"/>
          <w:sz w:val="22"/>
          <w:szCs w:val="22"/>
          <w:lang w:val="en"/>
        </w:rPr>
      </w:pPr>
    </w:p>
    <w:p w14:paraId="0224DFAA" w14:textId="5BA51BA0" w:rsidR="00B94E4E" w:rsidRDefault="00B94E4E" w:rsidP="00B94E4E">
      <w:pPr>
        <w:autoSpaceDE w:val="0"/>
        <w:autoSpaceDN w:val="0"/>
        <w:adjustRightInd w:val="0"/>
        <w:divId w:val="1068385340"/>
        <w:rPr>
          <w:rFonts w:asciiTheme="minorHAnsi" w:hAnsiTheme="minorHAnsi" w:cstheme="minorHAnsi"/>
          <w:sz w:val="22"/>
          <w:szCs w:val="22"/>
          <w:lang w:val="en"/>
        </w:rPr>
      </w:pPr>
    </w:p>
    <w:p w14:paraId="6821C309" w14:textId="72440F0D" w:rsidR="00B94E4E" w:rsidRDefault="00B94E4E" w:rsidP="00B94E4E">
      <w:pPr>
        <w:autoSpaceDE w:val="0"/>
        <w:autoSpaceDN w:val="0"/>
        <w:adjustRightInd w:val="0"/>
        <w:divId w:val="1068385340"/>
        <w:rPr>
          <w:rFonts w:asciiTheme="minorHAnsi" w:hAnsiTheme="minorHAnsi" w:cstheme="minorHAnsi"/>
          <w:sz w:val="22"/>
          <w:szCs w:val="22"/>
          <w:lang w:val="en"/>
        </w:rPr>
      </w:pPr>
    </w:p>
    <w:p w14:paraId="38025D4F" w14:textId="4DC275A4" w:rsidR="00B94E4E" w:rsidRDefault="00B94E4E" w:rsidP="00B94E4E">
      <w:pPr>
        <w:autoSpaceDE w:val="0"/>
        <w:autoSpaceDN w:val="0"/>
        <w:adjustRightInd w:val="0"/>
        <w:divId w:val="1068385340"/>
        <w:rPr>
          <w:rFonts w:asciiTheme="minorHAnsi" w:hAnsiTheme="minorHAnsi" w:cstheme="minorHAnsi"/>
          <w:sz w:val="22"/>
          <w:szCs w:val="22"/>
          <w:lang w:val="en"/>
        </w:rPr>
      </w:pPr>
    </w:p>
    <w:p w14:paraId="3827FB88" w14:textId="70E959E9" w:rsidR="00B94E4E" w:rsidRDefault="00B94E4E" w:rsidP="00B94E4E">
      <w:pPr>
        <w:autoSpaceDE w:val="0"/>
        <w:autoSpaceDN w:val="0"/>
        <w:adjustRightInd w:val="0"/>
        <w:divId w:val="1068385340"/>
        <w:rPr>
          <w:rFonts w:asciiTheme="minorHAnsi" w:hAnsiTheme="minorHAnsi" w:cstheme="minorHAnsi"/>
          <w:sz w:val="22"/>
          <w:szCs w:val="22"/>
          <w:lang w:val="en"/>
        </w:rPr>
      </w:pPr>
    </w:p>
    <w:p w14:paraId="432B20C0" w14:textId="68944F2C" w:rsidR="00B94E4E" w:rsidRDefault="00B94E4E" w:rsidP="00B94E4E">
      <w:pPr>
        <w:autoSpaceDE w:val="0"/>
        <w:autoSpaceDN w:val="0"/>
        <w:adjustRightInd w:val="0"/>
        <w:divId w:val="1068385340"/>
        <w:rPr>
          <w:rFonts w:asciiTheme="minorHAnsi" w:hAnsiTheme="minorHAnsi" w:cstheme="minorHAnsi"/>
          <w:sz w:val="22"/>
          <w:szCs w:val="22"/>
          <w:lang w:val="en"/>
        </w:rPr>
      </w:pPr>
    </w:p>
    <w:p w14:paraId="1CAE3AA1" w14:textId="630BFEB0" w:rsidR="00B94E4E" w:rsidRDefault="00B94E4E" w:rsidP="00B94E4E">
      <w:pPr>
        <w:autoSpaceDE w:val="0"/>
        <w:autoSpaceDN w:val="0"/>
        <w:adjustRightInd w:val="0"/>
        <w:divId w:val="1068385340"/>
        <w:rPr>
          <w:rFonts w:asciiTheme="minorHAnsi" w:hAnsiTheme="minorHAnsi" w:cstheme="minorHAnsi"/>
          <w:sz w:val="22"/>
          <w:szCs w:val="22"/>
          <w:lang w:val="en"/>
        </w:rPr>
      </w:pPr>
    </w:p>
    <w:p w14:paraId="5E369BB9" w14:textId="77777777" w:rsidR="00B94E4E" w:rsidRPr="00B94E4E" w:rsidRDefault="00B94E4E" w:rsidP="00B94E4E">
      <w:pPr>
        <w:autoSpaceDE w:val="0"/>
        <w:autoSpaceDN w:val="0"/>
        <w:adjustRightInd w:val="0"/>
        <w:divId w:val="1068385340"/>
        <w:rPr>
          <w:rFonts w:asciiTheme="minorHAnsi" w:hAnsiTheme="minorHAnsi" w:cstheme="minorHAnsi"/>
          <w:sz w:val="22"/>
          <w:szCs w:val="22"/>
          <w:lang w:val="en"/>
        </w:rPr>
      </w:pPr>
    </w:p>
    <w:p w14:paraId="6CF0C62B" w14:textId="632BF2B8" w:rsidR="005A7494" w:rsidRPr="00B94E4E" w:rsidRDefault="005A7494" w:rsidP="00B94E4E">
      <w:pPr>
        <w:autoSpaceDE w:val="0"/>
        <w:autoSpaceDN w:val="0"/>
        <w:adjustRightInd w:val="0"/>
        <w:divId w:val="1068385340"/>
        <w:rPr>
          <w:rFonts w:asciiTheme="minorHAnsi" w:hAnsiTheme="minorHAnsi" w:cstheme="minorHAnsi"/>
          <w:sz w:val="22"/>
          <w:szCs w:val="22"/>
          <w:lang w:val="en"/>
        </w:rPr>
      </w:pPr>
      <w:r w:rsidRPr="00B94E4E">
        <w:rPr>
          <w:rFonts w:asciiTheme="minorHAnsi" w:hAnsiTheme="minorHAnsi" w:cstheme="minorHAnsi"/>
          <w:sz w:val="22"/>
          <w:szCs w:val="22"/>
          <w:lang w:val="en"/>
        </w:rPr>
        <w:t xml:space="preserve">It is also our duty to ensure children’s resilience to radicalisation by promoting fundamental British values and enabling them to challenge </w:t>
      </w:r>
      <w:r w:rsidR="00B94E4E" w:rsidRPr="00B94E4E">
        <w:rPr>
          <w:rFonts w:asciiTheme="minorHAnsi" w:hAnsiTheme="minorHAnsi" w:cstheme="minorHAnsi"/>
          <w:sz w:val="22"/>
          <w:szCs w:val="22"/>
          <w:lang w:val="en"/>
        </w:rPr>
        <w:t>extremists’</w:t>
      </w:r>
      <w:r w:rsidRPr="00B94E4E">
        <w:rPr>
          <w:rFonts w:asciiTheme="minorHAnsi" w:hAnsiTheme="minorHAnsi" w:cstheme="minorHAnsi"/>
          <w:sz w:val="22"/>
          <w:szCs w:val="22"/>
          <w:lang w:val="en"/>
        </w:rPr>
        <w:t xml:space="preserve"> views. It is important to </w:t>
      </w:r>
      <w:r w:rsidR="00B94E4E" w:rsidRPr="00B94E4E">
        <w:rPr>
          <w:rFonts w:asciiTheme="minorHAnsi" w:hAnsiTheme="minorHAnsi" w:cstheme="minorHAnsi"/>
          <w:sz w:val="22"/>
          <w:szCs w:val="22"/>
          <w:lang w:val="en"/>
        </w:rPr>
        <w:t>emphasis</w:t>
      </w:r>
      <w:r w:rsidRPr="00B94E4E">
        <w:rPr>
          <w:rFonts w:asciiTheme="minorHAnsi" w:hAnsiTheme="minorHAnsi" w:cstheme="minorHAnsi"/>
          <w:sz w:val="22"/>
          <w:szCs w:val="22"/>
          <w:lang w:val="en"/>
        </w:rPr>
        <w:t xml:space="preserve"> that the Prevent duty is not intended to stop pupils debating controversial issues. For us in the early years, the statutory framework for the Early Years Foundation Stage sets standards for learning, development and care for children from 0-5, thereby assisting their personal, social and emotional development and understanding of the world.  </w:t>
      </w:r>
    </w:p>
    <w:p w14:paraId="6BEF63A4" w14:textId="77777777" w:rsidR="005A7494" w:rsidRPr="00B94E4E" w:rsidRDefault="005A7494" w:rsidP="00B94E4E">
      <w:pPr>
        <w:autoSpaceDE w:val="0"/>
        <w:autoSpaceDN w:val="0"/>
        <w:adjustRightInd w:val="0"/>
        <w:divId w:val="1068385340"/>
        <w:rPr>
          <w:rFonts w:asciiTheme="minorHAnsi" w:hAnsiTheme="minorHAnsi" w:cstheme="minorHAnsi"/>
          <w:sz w:val="22"/>
          <w:szCs w:val="22"/>
          <w:lang w:val="en"/>
        </w:rPr>
      </w:pPr>
    </w:p>
    <w:p w14:paraId="59CE8CE1" w14:textId="12339077" w:rsidR="005A7494" w:rsidRPr="00B94E4E" w:rsidRDefault="00B94E4E" w:rsidP="00B94E4E">
      <w:pPr>
        <w:autoSpaceDE w:val="0"/>
        <w:autoSpaceDN w:val="0"/>
        <w:adjustRightInd w:val="0"/>
        <w:divId w:val="1068385340"/>
        <w:rPr>
          <w:rFonts w:asciiTheme="minorHAnsi" w:hAnsiTheme="minorHAnsi" w:cstheme="minorHAnsi"/>
          <w:sz w:val="22"/>
          <w:szCs w:val="22"/>
          <w:lang w:val="en"/>
        </w:rPr>
      </w:pPr>
      <w:r>
        <w:rPr>
          <w:rFonts w:asciiTheme="minorHAnsi" w:hAnsiTheme="minorHAnsi" w:cstheme="minorHAnsi"/>
          <w:sz w:val="22"/>
          <w:szCs w:val="22"/>
          <w:lang w:val="en"/>
        </w:rPr>
        <w:t>(</w:t>
      </w:r>
      <w:r w:rsidR="005A7494" w:rsidRPr="00B94E4E">
        <w:rPr>
          <w:rFonts w:asciiTheme="minorHAnsi" w:hAnsiTheme="minorHAnsi" w:cstheme="minorHAnsi"/>
          <w:sz w:val="22"/>
          <w:szCs w:val="22"/>
          <w:lang w:val="en"/>
        </w:rPr>
        <w:t xml:space="preserve">The Prevent duty Departmental advice for schools and childcare providers </w:t>
      </w:r>
    </w:p>
    <w:p w14:paraId="63FF68C8" w14:textId="5F39EA8A" w:rsidR="005A7494" w:rsidRPr="00B94E4E" w:rsidRDefault="005A7494" w:rsidP="00B94E4E">
      <w:pPr>
        <w:autoSpaceDE w:val="0"/>
        <w:autoSpaceDN w:val="0"/>
        <w:adjustRightInd w:val="0"/>
        <w:divId w:val="1068385340"/>
        <w:rPr>
          <w:rFonts w:asciiTheme="minorHAnsi" w:hAnsiTheme="minorHAnsi" w:cstheme="minorHAnsi"/>
          <w:sz w:val="22"/>
          <w:szCs w:val="22"/>
          <w:lang w:val="en"/>
        </w:rPr>
      </w:pPr>
      <w:r w:rsidRPr="00B94E4E">
        <w:rPr>
          <w:rFonts w:asciiTheme="minorHAnsi" w:hAnsiTheme="minorHAnsi" w:cstheme="minorHAnsi"/>
          <w:sz w:val="22"/>
          <w:szCs w:val="22"/>
          <w:lang w:val="en"/>
        </w:rPr>
        <w:t>June 2015</w:t>
      </w:r>
      <w:r w:rsidR="00B94E4E">
        <w:rPr>
          <w:rFonts w:asciiTheme="minorHAnsi" w:hAnsiTheme="minorHAnsi" w:cstheme="minorHAnsi"/>
          <w:sz w:val="22"/>
          <w:szCs w:val="22"/>
          <w:lang w:val="en"/>
        </w:rPr>
        <w:t>)</w:t>
      </w:r>
    </w:p>
    <w:p w14:paraId="5EFD22C1" w14:textId="77777777" w:rsidR="005A7494" w:rsidRPr="00B94E4E" w:rsidRDefault="005A7494" w:rsidP="00B94E4E">
      <w:pPr>
        <w:autoSpaceDE w:val="0"/>
        <w:autoSpaceDN w:val="0"/>
        <w:adjustRightInd w:val="0"/>
        <w:divId w:val="1068385340"/>
        <w:rPr>
          <w:rFonts w:asciiTheme="minorHAnsi" w:hAnsiTheme="minorHAnsi" w:cstheme="minorHAnsi"/>
          <w:sz w:val="22"/>
          <w:szCs w:val="22"/>
        </w:rPr>
      </w:pPr>
    </w:p>
    <w:p w14:paraId="302B2C3E" w14:textId="77777777" w:rsidR="005A7494" w:rsidRPr="00B94E4E" w:rsidRDefault="005A7494" w:rsidP="00B94E4E">
      <w:pPr>
        <w:autoSpaceDE w:val="0"/>
        <w:autoSpaceDN w:val="0"/>
        <w:adjustRightInd w:val="0"/>
        <w:divId w:val="1068385340"/>
        <w:rPr>
          <w:rFonts w:asciiTheme="minorHAnsi" w:hAnsiTheme="minorHAnsi" w:cstheme="minorHAnsi"/>
          <w:sz w:val="22"/>
          <w:szCs w:val="22"/>
        </w:rPr>
      </w:pPr>
      <w:r w:rsidRPr="00B94E4E">
        <w:rPr>
          <w:rFonts w:asciiTheme="minorHAnsi" w:hAnsiTheme="minorHAnsi" w:cstheme="minorHAnsi"/>
          <w:sz w:val="22"/>
          <w:szCs w:val="22"/>
        </w:rPr>
        <w:t>The authorities specify that we subject to the duty to have due regard to the need to prevent people from being drawn into terrorism. Being drawn into terrorism includes not just violent extremism but also non-violent extremism, which can create an atmosphere conducive to terrorism and can popularise views which terrorists exploit.</w:t>
      </w:r>
    </w:p>
    <w:p w14:paraId="034D101B" w14:textId="77777777" w:rsidR="005A7494" w:rsidRPr="00B94E4E" w:rsidRDefault="005A7494" w:rsidP="00B94E4E">
      <w:pPr>
        <w:autoSpaceDE w:val="0"/>
        <w:autoSpaceDN w:val="0"/>
        <w:adjustRightInd w:val="0"/>
        <w:divId w:val="1068385340"/>
        <w:rPr>
          <w:rFonts w:asciiTheme="minorHAnsi" w:hAnsiTheme="minorHAnsi" w:cstheme="minorHAnsi"/>
          <w:sz w:val="22"/>
          <w:szCs w:val="22"/>
        </w:rPr>
      </w:pPr>
      <w:r w:rsidRPr="00B94E4E">
        <w:rPr>
          <w:rFonts w:asciiTheme="minorHAnsi" w:hAnsiTheme="minorHAnsi" w:cstheme="minorHAnsi"/>
          <w:sz w:val="22"/>
          <w:szCs w:val="22"/>
        </w:rPr>
        <w:t>Early years settings should be safe spaces in which children and young people can understand and discuss sensitive topics, including terrorism and the extremist ideas that are part of terrorist ideology, and learn how to challenge these ideas.</w:t>
      </w:r>
    </w:p>
    <w:p w14:paraId="3E6F9D85" w14:textId="77777777" w:rsidR="005A7494" w:rsidRPr="00B94E4E" w:rsidRDefault="005A7494" w:rsidP="00B94E4E">
      <w:pPr>
        <w:autoSpaceDE w:val="0"/>
        <w:autoSpaceDN w:val="0"/>
        <w:adjustRightInd w:val="0"/>
        <w:divId w:val="1068385340"/>
        <w:rPr>
          <w:rFonts w:asciiTheme="minorHAnsi" w:hAnsiTheme="minorHAnsi" w:cstheme="minorHAnsi"/>
          <w:sz w:val="22"/>
          <w:szCs w:val="22"/>
        </w:rPr>
      </w:pPr>
      <w:r w:rsidRPr="00B94E4E">
        <w:rPr>
          <w:rFonts w:asciiTheme="minorHAnsi" w:hAnsiTheme="minorHAnsi" w:cstheme="minorHAnsi"/>
          <w:sz w:val="22"/>
          <w:szCs w:val="22"/>
        </w:rPr>
        <w:t>The Prevent duty is not intended to limit discussion of these issues. We should, however, be mindful of their existing duties to forbid political indoctrination and secure a balanced presentation of political issues.</w:t>
      </w:r>
    </w:p>
    <w:p w14:paraId="6F42FDE0" w14:textId="77777777" w:rsidR="005A7494" w:rsidRPr="00B94E4E" w:rsidRDefault="005A7494" w:rsidP="00B94E4E">
      <w:pPr>
        <w:autoSpaceDE w:val="0"/>
        <w:autoSpaceDN w:val="0"/>
        <w:adjustRightInd w:val="0"/>
        <w:divId w:val="1068385340"/>
        <w:rPr>
          <w:rFonts w:asciiTheme="minorHAnsi" w:hAnsiTheme="minorHAnsi" w:cstheme="minorHAnsi"/>
          <w:sz w:val="22"/>
          <w:szCs w:val="22"/>
          <w:lang w:val="en"/>
        </w:rPr>
      </w:pPr>
    </w:p>
    <w:p w14:paraId="78127421" w14:textId="77777777" w:rsidR="005A7494" w:rsidRPr="00B94E4E" w:rsidRDefault="005A7494" w:rsidP="00B94E4E">
      <w:pPr>
        <w:autoSpaceDE w:val="0"/>
        <w:autoSpaceDN w:val="0"/>
        <w:adjustRightInd w:val="0"/>
        <w:divId w:val="1068385340"/>
        <w:rPr>
          <w:rFonts w:asciiTheme="minorHAnsi" w:hAnsiTheme="minorHAnsi" w:cstheme="minorHAnsi"/>
          <w:sz w:val="22"/>
          <w:szCs w:val="22"/>
        </w:rPr>
      </w:pPr>
      <w:r w:rsidRPr="00B94E4E">
        <w:rPr>
          <w:rFonts w:asciiTheme="minorHAnsi" w:hAnsiTheme="minorHAnsi" w:cstheme="minorHAnsi"/>
          <w:sz w:val="22"/>
          <w:szCs w:val="22"/>
        </w:rPr>
        <w:t xml:space="preserve">As a </w:t>
      </w:r>
      <w:proofErr w:type="gramStart"/>
      <w:r w:rsidRPr="00B94E4E">
        <w:rPr>
          <w:rFonts w:asciiTheme="minorHAnsi" w:hAnsiTheme="minorHAnsi" w:cstheme="minorHAnsi"/>
          <w:sz w:val="22"/>
          <w:szCs w:val="22"/>
        </w:rPr>
        <w:t>registered Early years</w:t>
      </w:r>
      <w:proofErr w:type="gramEnd"/>
      <w:r w:rsidRPr="00B94E4E">
        <w:rPr>
          <w:rFonts w:asciiTheme="minorHAnsi" w:hAnsiTheme="minorHAnsi" w:cstheme="minorHAnsi"/>
          <w:sz w:val="22"/>
          <w:szCs w:val="22"/>
        </w:rPr>
        <w:t xml:space="preserve"> provider it is part of the new duty to ensure that we complete the following:</w:t>
      </w:r>
    </w:p>
    <w:p w14:paraId="76FE1CA2" w14:textId="77777777" w:rsidR="005A7494" w:rsidRPr="00B94E4E" w:rsidRDefault="005A7494" w:rsidP="00B94E4E">
      <w:pPr>
        <w:autoSpaceDE w:val="0"/>
        <w:autoSpaceDN w:val="0"/>
        <w:adjustRightInd w:val="0"/>
        <w:divId w:val="1068385340"/>
        <w:rPr>
          <w:rFonts w:asciiTheme="minorHAnsi" w:hAnsiTheme="minorHAnsi" w:cstheme="minorHAnsi"/>
          <w:sz w:val="22"/>
          <w:szCs w:val="22"/>
        </w:rPr>
      </w:pPr>
    </w:p>
    <w:p w14:paraId="0D9D5C6E" w14:textId="77777777" w:rsidR="005A7494" w:rsidRPr="00B94E4E" w:rsidRDefault="005A7494" w:rsidP="00B94E4E">
      <w:pPr>
        <w:autoSpaceDE w:val="0"/>
        <w:autoSpaceDN w:val="0"/>
        <w:adjustRightInd w:val="0"/>
        <w:divId w:val="1068385340"/>
        <w:rPr>
          <w:rFonts w:asciiTheme="minorHAnsi" w:hAnsiTheme="minorHAnsi" w:cstheme="minorHAnsi"/>
          <w:b/>
          <w:sz w:val="22"/>
          <w:szCs w:val="22"/>
        </w:rPr>
      </w:pPr>
      <w:r w:rsidRPr="00B94E4E">
        <w:rPr>
          <w:rFonts w:asciiTheme="minorHAnsi" w:hAnsiTheme="minorHAnsi" w:cstheme="minorHAnsi"/>
          <w:b/>
          <w:sz w:val="22"/>
          <w:szCs w:val="22"/>
        </w:rPr>
        <w:t>Risk assessment</w:t>
      </w:r>
    </w:p>
    <w:p w14:paraId="68EF98E3" w14:textId="77777777" w:rsidR="005A7494" w:rsidRPr="00B94E4E" w:rsidRDefault="005A7494" w:rsidP="00B94E4E">
      <w:pPr>
        <w:autoSpaceDE w:val="0"/>
        <w:autoSpaceDN w:val="0"/>
        <w:adjustRightInd w:val="0"/>
        <w:divId w:val="1068385340"/>
        <w:rPr>
          <w:rFonts w:asciiTheme="minorHAnsi" w:hAnsiTheme="minorHAnsi" w:cstheme="minorHAnsi"/>
          <w:sz w:val="22"/>
          <w:szCs w:val="22"/>
        </w:rPr>
      </w:pPr>
      <w:r w:rsidRPr="00B94E4E">
        <w:rPr>
          <w:rFonts w:asciiTheme="minorHAnsi" w:hAnsiTheme="minorHAnsi" w:cstheme="minorHAnsi"/>
          <w:sz w:val="22"/>
          <w:szCs w:val="22"/>
        </w:rPr>
        <w:t>Specified authorities are expected to assess the risk of children being drawn into terrorism, including support for extremist ideas that are part of terrorist ideology. This should be based on an understanding, shared with partners, of the potential risk in the local area.</w:t>
      </w:r>
    </w:p>
    <w:p w14:paraId="4AC92DC2" w14:textId="77777777" w:rsidR="005A7494" w:rsidRPr="00B94E4E" w:rsidRDefault="005A7494" w:rsidP="00B94E4E">
      <w:pPr>
        <w:autoSpaceDE w:val="0"/>
        <w:autoSpaceDN w:val="0"/>
        <w:adjustRightInd w:val="0"/>
        <w:divId w:val="1068385340"/>
        <w:rPr>
          <w:rFonts w:asciiTheme="minorHAnsi" w:hAnsiTheme="minorHAnsi" w:cstheme="minorHAnsi"/>
          <w:sz w:val="22"/>
          <w:szCs w:val="22"/>
        </w:rPr>
      </w:pPr>
    </w:p>
    <w:p w14:paraId="22ED3788" w14:textId="77777777" w:rsidR="005A7494" w:rsidRPr="00B94E4E" w:rsidRDefault="005A7494" w:rsidP="00B94E4E">
      <w:pPr>
        <w:autoSpaceDE w:val="0"/>
        <w:autoSpaceDN w:val="0"/>
        <w:adjustRightInd w:val="0"/>
        <w:divId w:val="1068385340"/>
        <w:rPr>
          <w:rFonts w:asciiTheme="minorHAnsi" w:hAnsiTheme="minorHAnsi" w:cstheme="minorHAnsi"/>
          <w:b/>
          <w:sz w:val="22"/>
          <w:szCs w:val="22"/>
        </w:rPr>
      </w:pPr>
      <w:r w:rsidRPr="00B94E4E">
        <w:rPr>
          <w:rFonts w:asciiTheme="minorHAnsi" w:hAnsiTheme="minorHAnsi" w:cstheme="minorHAnsi"/>
          <w:b/>
          <w:sz w:val="22"/>
          <w:szCs w:val="22"/>
        </w:rPr>
        <w:t>Robust safeguarding policies</w:t>
      </w:r>
    </w:p>
    <w:p w14:paraId="01781DE6" w14:textId="0CBEC5F8" w:rsidR="005A7494" w:rsidRPr="00B94E4E" w:rsidRDefault="005A7494" w:rsidP="00B94E4E">
      <w:pPr>
        <w:autoSpaceDE w:val="0"/>
        <w:autoSpaceDN w:val="0"/>
        <w:adjustRightInd w:val="0"/>
        <w:divId w:val="1068385340"/>
        <w:rPr>
          <w:rFonts w:asciiTheme="minorHAnsi" w:hAnsiTheme="minorHAnsi" w:cstheme="minorHAnsi"/>
          <w:sz w:val="22"/>
          <w:szCs w:val="22"/>
        </w:rPr>
      </w:pPr>
      <w:r w:rsidRPr="00B94E4E">
        <w:rPr>
          <w:rFonts w:asciiTheme="minorHAnsi" w:hAnsiTheme="minorHAnsi" w:cstheme="minorHAnsi"/>
          <w:sz w:val="22"/>
          <w:szCs w:val="22"/>
        </w:rPr>
        <w:t xml:space="preserve">Specified authorities will need to demonstrate that they are protecting children and young people from being drawn into terrorism by having robust safeguarding policies in place to identify children at </w:t>
      </w:r>
      <w:r w:rsidR="00B94E4E" w:rsidRPr="00B94E4E">
        <w:rPr>
          <w:rFonts w:asciiTheme="minorHAnsi" w:hAnsiTheme="minorHAnsi" w:cstheme="minorHAnsi"/>
          <w:sz w:val="22"/>
          <w:szCs w:val="22"/>
        </w:rPr>
        <w:t>risk and</w:t>
      </w:r>
      <w:r w:rsidRPr="00B94E4E">
        <w:rPr>
          <w:rFonts w:asciiTheme="minorHAnsi" w:hAnsiTheme="minorHAnsi" w:cstheme="minorHAnsi"/>
          <w:sz w:val="22"/>
          <w:szCs w:val="22"/>
        </w:rPr>
        <w:t xml:space="preserve"> intervening as appropriate. Institutions will need to consider the level of risk to identify the most appropriate referral, which could include Channel or Children’s Social Care, for example. These policies should set out clear protocols for ensuring that any visiting speakers – whether invited by staff or by children themselves – are suitable and appropriately supervised.</w:t>
      </w:r>
    </w:p>
    <w:p w14:paraId="781FAA96" w14:textId="77777777" w:rsidR="005A7494" w:rsidRPr="00B94E4E" w:rsidRDefault="005A7494" w:rsidP="00B94E4E">
      <w:pPr>
        <w:autoSpaceDE w:val="0"/>
        <w:autoSpaceDN w:val="0"/>
        <w:adjustRightInd w:val="0"/>
        <w:divId w:val="1068385340"/>
        <w:rPr>
          <w:rFonts w:asciiTheme="minorHAnsi" w:hAnsiTheme="minorHAnsi" w:cstheme="minorHAnsi"/>
          <w:sz w:val="22"/>
          <w:szCs w:val="22"/>
          <w:lang w:val="en"/>
        </w:rPr>
      </w:pPr>
    </w:p>
    <w:p w14:paraId="71E038DF" w14:textId="77777777" w:rsidR="005A7494" w:rsidRPr="00B94E4E" w:rsidRDefault="005A7494" w:rsidP="00B94E4E">
      <w:pPr>
        <w:autoSpaceDE w:val="0"/>
        <w:autoSpaceDN w:val="0"/>
        <w:adjustRightInd w:val="0"/>
        <w:divId w:val="1068385340"/>
        <w:rPr>
          <w:rFonts w:asciiTheme="minorHAnsi" w:hAnsiTheme="minorHAnsi" w:cstheme="minorHAnsi"/>
          <w:b/>
          <w:sz w:val="22"/>
          <w:szCs w:val="22"/>
        </w:rPr>
      </w:pPr>
      <w:r w:rsidRPr="00B94E4E">
        <w:rPr>
          <w:rFonts w:asciiTheme="minorHAnsi" w:hAnsiTheme="minorHAnsi" w:cstheme="minorHAnsi"/>
          <w:b/>
          <w:sz w:val="22"/>
          <w:szCs w:val="22"/>
        </w:rPr>
        <w:t>Working in partnership</w:t>
      </w:r>
    </w:p>
    <w:p w14:paraId="41F2BC78" w14:textId="77777777" w:rsidR="005A7494" w:rsidRPr="00B94E4E" w:rsidRDefault="005A7494" w:rsidP="00B94E4E">
      <w:pPr>
        <w:autoSpaceDE w:val="0"/>
        <w:autoSpaceDN w:val="0"/>
        <w:adjustRightInd w:val="0"/>
        <w:divId w:val="1068385340"/>
        <w:rPr>
          <w:rFonts w:asciiTheme="minorHAnsi" w:hAnsiTheme="minorHAnsi" w:cstheme="minorHAnsi"/>
          <w:sz w:val="22"/>
          <w:szCs w:val="22"/>
        </w:rPr>
      </w:pPr>
      <w:r w:rsidRPr="00B94E4E">
        <w:rPr>
          <w:rFonts w:asciiTheme="minorHAnsi" w:hAnsiTheme="minorHAnsi" w:cstheme="minorHAnsi"/>
          <w:sz w:val="22"/>
          <w:szCs w:val="22"/>
        </w:rPr>
        <w:t xml:space="preserve">In England, governing bodies and proprietors of all schools and registered childcare providers should ensure that their safeguarding arrangements </w:t>
      </w:r>
      <w:proofErr w:type="gramStart"/>
      <w:r w:rsidRPr="00B94E4E">
        <w:rPr>
          <w:rFonts w:asciiTheme="minorHAnsi" w:hAnsiTheme="minorHAnsi" w:cstheme="minorHAnsi"/>
          <w:sz w:val="22"/>
          <w:szCs w:val="22"/>
        </w:rPr>
        <w:t>take into account</w:t>
      </w:r>
      <w:proofErr w:type="gramEnd"/>
      <w:r w:rsidRPr="00B94E4E">
        <w:rPr>
          <w:rFonts w:asciiTheme="minorHAnsi" w:hAnsiTheme="minorHAnsi" w:cstheme="minorHAnsi"/>
          <w:sz w:val="22"/>
          <w:szCs w:val="22"/>
        </w:rPr>
        <w:t xml:space="preserve"> the policies and procedures of the Local Safeguarding Children Board (LSCB).</w:t>
      </w:r>
    </w:p>
    <w:p w14:paraId="1835325F" w14:textId="77777777" w:rsidR="005E18B4" w:rsidRPr="00B94E4E" w:rsidRDefault="005E18B4" w:rsidP="00B94E4E">
      <w:pPr>
        <w:autoSpaceDE w:val="0"/>
        <w:autoSpaceDN w:val="0"/>
        <w:adjustRightInd w:val="0"/>
        <w:divId w:val="1068385340"/>
        <w:rPr>
          <w:rFonts w:asciiTheme="minorHAnsi" w:hAnsiTheme="minorHAnsi" w:cstheme="minorHAnsi"/>
          <w:sz w:val="22"/>
          <w:szCs w:val="22"/>
          <w:lang w:val="en"/>
        </w:rPr>
      </w:pPr>
    </w:p>
    <w:sectPr w:rsidR="005E18B4" w:rsidRPr="00B94E4E">
      <w:headerReference w:type="default" r:id="rId8"/>
      <w:footerReference w:type="default" r:id="rId9"/>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27DB3" w14:textId="77777777" w:rsidR="00CB3D10" w:rsidRDefault="00CB3D10">
      <w:r>
        <w:separator/>
      </w:r>
    </w:p>
  </w:endnote>
  <w:endnote w:type="continuationSeparator" w:id="0">
    <w:p w14:paraId="6C3D1EE4" w14:textId="77777777" w:rsidR="00CB3D10" w:rsidRDefault="00CB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302A" w14:textId="454F6821" w:rsidR="00883C0D" w:rsidRDefault="00542946" w:rsidP="005A7494">
    <w:pPr>
      <w:pStyle w:val="Footer"/>
      <w:jc w:val="right"/>
    </w:pPr>
    <w:r>
      <w:t>Review April 20</w:t>
    </w:r>
    <w:r w:rsidR="00B94E4E">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A13C5" w14:textId="77777777" w:rsidR="00CB3D10" w:rsidRDefault="00CB3D10">
      <w:r>
        <w:separator/>
      </w:r>
    </w:p>
  </w:footnote>
  <w:footnote w:type="continuationSeparator" w:id="0">
    <w:p w14:paraId="7D316897" w14:textId="77777777" w:rsidR="00CB3D10" w:rsidRDefault="00CB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8BFE" w14:textId="0B9E679E" w:rsidR="00A4536C" w:rsidRDefault="008D334E">
    <w:pPr>
      <w:pStyle w:val="Header"/>
      <w:jc w:val="right"/>
    </w:pPr>
    <w:r>
      <w:rPr>
        <w:noProof/>
        <w:lang w:eastAsia="en-GB"/>
      </w:rPr>
      <mc:AlternateContent>
        <mc:Choice Requires="wps">
          <w:drawing>
            <wp:anchor distT="0" distB="0" distL="114300" distR="114300" simplePos="0" relativeHeight="251659264" behindDoc="0" locked="0" layoutInCell="1" allowOverlap="1" wp14:anchorId="573180B5" wp14:editId="21238D00">
              <wp:simplePos x="0" y="0"/>
              <wp:positionH relativeFrom="column">
                <wp:posOffset>-405765</wp:posOffset>
              </wp:positionH>
              <wp:positionV relativeFrom="paragraph">
                <wp:posOffset>1268730</wp:posOffset>
              </wp:positionV>
              <wp:extent cx="6126480" cy="0"/>
              <wp:effectExtent l="38100" t="38100" r="45720" b="381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648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5363"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99.9pt" to="450.4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">
              <v:stroke startarrow="oval" endarrow="oval"/>
              <o:lock v:ext="edit" shapetype="f"/>
            </v:line>
          </w:pict>
        </mc:Fallback>
      </mc:AlternateContent>
    </w:r>
    <w:r>
      <w:rPr>
        <w:noProof/>
        <w:lang w:eastAsia="en-GB"/>
      </w:rPr>
      <mc:AlternateContent>
        <mc:Choice Requires="wps">
          <w:drawing>
            <wp:anchor distT="0" distB="0" distL="114300" distR="114300" simplePos="0" relativeHeight="251658240" behindDoc="0" locked="0" layoutInCell="1" allowOverlap="1" wp14:anchorId="6BE50C65" wp14:editId="4D195EE6">
              <wp:simplePos x="0" y="0"/>
              <wp:positionH relativeFrom="column">
                <wp:posOffset>1880235</wp:posOffset>
              </wp:positionH>
              <wp:positionV relativeFrom="paragraph">
                <wp:posOffset>925830</wp:posOffset>
              </wp:positionV>
              <wp:extent cx="1600200"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B01F6" w14:textId="77777777" w:rsidR="00A4536C" w:rsidRDefault="00A4536C">
                          <w:pPr>
                            <w:pStyle w:val="Heading1"/>
                            <w:rPr>
                              <w:rFonts w:ascii="Comic Sans MS" w:hAnsi="Comic Sans MS"/>
                              <w:b/>
                              <w:sz w:val="22"/>
                            </w:rPr>
                          </w:pPr>
                          <w:r>
                            <w:rPr>
                              <w:rFonts w:ascii="Comic Sans MS" w:hAnsi="Comic Sans MS"/>
                              <w:b/>
                              <w:sz w:val="22"/>
                            </w:rPr>
                            <w:t>First Class Childcare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50C65" id="_x0000_t202" coordsize="21600,21600" o:spt="202" path="m,l,21600r21600,l21600,xe">
              <v:stroke joinstyle="miter"/>
              <v:path gradientshapeok="t" o:connecttype="rect"/>
            </v:shapetype>
            <v:shape id="Text Box 3" o:spid="_x0000_s1026" type="#_x0000_t202" style="position:absolute;left:0;text-align:left;margin-left:148.05pt;margin-top:72.9pt;width:1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0npAIAAK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" filled="f" stroked="f">
              <v:path arrowok="t"/>
              <v:textbox>
                <w:txbxContent>
                  <w:p w14:paraId="193B01F6" w14:textId="77777777" w:rsidR="00A4536C" w:rsidRDefault="00A4536C">
                    <w:pPr>
                      <w:pStyle w:val="Heading1"/>
                      <w:rPr>
                        <w:rFonts w:ascii="Comic Sans MS" w:hAnsi="Comic Sans MS"/>
                        <w:b/>
                        <w:sz w:val="22"/>
                      </w:rPr>
                    </w:pPr>
                    <w:r>
                      <w:rPr>
                        <w:rFonts w:ascii="Comic Sans MS" w:hAnsi="Comic Sans MS"/>
                        <w:b/>
                        <w:sz w:val="22"/>
                      </w:rPr>
                      <w:t>First Class Childcare</w:t>
                    </w:r>
                  </w:p>
                </w:txbxContent>
              </v:textbox>
            </v:shape>
          </w:pict>
        </mc:Fallback>
      </mc:AlternateContent>
    </w:r>
    <w:r>
      <w:rPr>
        <w:noProof/>
        <w:lang w:eastAsia="en-GB"/>
      </w:rPr>
      <w:drawing>
        <wp:anchor distT="0" distB="0" distL="114300" distR="114300" simplePos="0" relativeHeight="251656192" behindDoc="0" locked="0" layoutInCell="1" allowOverlap="1" wp14:anchorId="615A8015" wp14:editId="67F0A05C">
          <wp:simplePos x="0" y="0"/>
          <wp:positionH relativeFrom="column">
            <wp:posOffset>2108835</wp:posOffset>
          </wp:positionH>
          <wp:positionV relativeFrom="paragraph">
            <wp:posOffset>125730</wp:posOffset>
          </wp:positionV>
          <wp:extent cx="1125855" cy="826770"/>
          <wp:effectExtent l="0" t="0" r="0" b="0"/>
          <wp:wrapTopAndBottom/>
          <wp:docPr id="3" name="Picture 1" descr="c&amp;i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mp;i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1544D77F" wp14:editId="0D0BD019">
              <wp:simplePos x="0" y="0"/>
              <wp:positionH relativeFrom="column">
                <wp:posOffset>1743075</wp:posOffset>
              </wp:positionH>
              <wp:positionV relativeFrom="paragraph">
                <wp:posOffset>-57150</wp:posOffset>
              </wp:positionV>
              <wp:extent cx="1722120" cy="58991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2120" cy="589915"/>
                      </a:xfrm>
                      <a:prstGeom prst="rect">
                        <a:avLst/>
                      </a:prstGeom>
                      <a:extLst>
                        <a:ext uri="{AF507438-7753-43E0-B8FC-AC1667EBCBE1}">
                          <a14:hiddenEffects xmlns:a14="http://schemas.microsoft.com/office/drawing/2010/main">
                            <a:effectLst/>
                          </a14:hiddenEffects>
                        </a:ext>
                      </a:extLst>
                    </wps:spPr>
                    <wps:txbx>
                      <w:txbxContent>
                        <w:p w14:paraId="778AD306" w14:textId="77777777" w:rsidR="008D334E" w:rsidRDefault="008D334E" w:rsidP="008D334E">
                          <w:pPr>
                            <w:pStyle w:val="NormalWeb"/>
                            <w:spacing w:before="0" w:beforeAutospacing="0" w:after="0" w:afterAutospacing="0"/>
                            <w:jc w:val="center"/>
                          </w:pPr>
                          <w:r>
                            <w:rPr>
                              <w:rFonts w:ascii="Comic Sans MS" w:hAnsi="Comic Sans MS"/>
                              <w:color w:val="000000"/>
                              <w:sz w:val="16"/>
                              <w:szCs w:val="16"/>
                              <w14:textOutline w14:w="9525" w14:cap="flat" w14:cmpd="sng" w14:algn="ctr">
                                <w14:solidFill>
                                  <w14:srgbClr w14:val="000000"/>
                                </w14:solidFill>
                                <w14:prstDash w14:val="solid"/>
                                <w14:round/>
                              </w14:textOutline>
                            </w:rPr>
                            <w:t>Cherubs and Imps</w:t>
                          </w:r>
                        </w:p>
                      </w:txbxContent>
                    </wps:txbx>
                    <wps:bodyPr spcFirstLastPara="1" wrap="square" lIns="0" tIns="0" rIns="0" bIns="0" numCol="1" fromWordArt="1">
                      <a:prstTxWarp prst="textArchUp">
                        <a:avLst>
                          <a:gd name="adj" fmla="val 10749327"/>
                        </a:avLst>
                      </a:prstTxWarp>
                      <a:noAutofit/>
                    </wps:bodyPr>
                  </wps:wsp>
                </a:graphicData>
              </a:graphic>
              <wp14:sizeRelH relativeFrom="page">
                <wp14:pctWidth>0</wp14:pctWidth>
              </wp14:sizeRelH>
              <wp14:sizeRelV relativeFrom="page">
                <wp14:pctHeight>0</wp14:pctHeight>
              </wp14:sizeRelV>
            </wp:anchor>
          </w:drawing>
        </mc:Choice>
        <mc:Fallback>
          <w:pict>
            <v:shape w14:anchorId="1544D77F" id="WordArt 2" o:spid="_x0000_s1027" type="#_x0000_t202" style="position:absolute;left:0;text-align:left;margin-left:137.25pt;margin-top:-4.5pt;width:135.6pt;height:4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" filled="f" stroked="f">
              <v:textbox inset="0,0,0,0">
                <w:txbxContent>
                  <w:p w14:paraId="778AD306" w14:textId="77777777" w:rsidR="008D334E" w:rsidRDefault="008D334E" w:rsidP="008D334E">
                    <w:pPr>
                      <w:pStyle w:val="NormalWeb"/>
                      <w:spacing w:before="0" w:beforeAutospacing="0" w:after="0" w:afterAutospacing="0"/>
                      <w:jc w:val="center"/>
                    </w:pPr>
                    <w:r>
                      <w:rPr>
                        <w:rFonts w:ascii="Comic Sans MS" w:hAnsi="Comic Sans MS"/>
                        <w:color w:val="000000"/>
                        <w:sz w:val="16"/>
                        <w:szCs w:val="16"/>
                        <w14:textOutline w14:w="9525" w14:cap="flat" w14:cmpd="sng" w14:algn="ctr">
                          <w14:solidFill>
                            <w14:srgbClr w14:val="000000"/>
                          </w14:solidFill>
                          <w14:prstDash w14:val="solid"/>
                          <w14:round/>
                        </w14:textOutline>
                      </w:rPr>
                      <w:t>Cherubs and Imps</w:t>
                    </w:r>
                  </w:p>
                </w:txbxContent>
              </v:textbox>
            </v:shape>
          </w:pict>
        </mc:Fallback>
      </mc:AlternateContent>
    </w:r>
    <w:r w:rsidR="00B94E4E">
      <w:t>CAI3110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83A52"/>
    <w:multiLevelType w:val="hybridMultilevel"/>
    <w:tmpl w:val="2F96D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981AAB"/>
    <w:multiLevelType w:val="hybridMultilevel"/>
    <w:tmpl w:val="A4CA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103B8"/>
    <w:multiLevelType w:val="hybridMultilevel"/>
    <w:tmpl w:val="AC4A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CD"/>
    <w:rsid w:val="00027854"/>
    <w:rsid w:val="0003056F"/>
    <w:rsid w:val="0007616E"/>
    <w:rsid w:val="0008174F"/>
    <w:rsid w:val="00115F8E"/>
    <w:rsid w:val="00147988"/>
    <w:rsid w:val="00152A78"/>
    <w:rsid w:val="001A04A1"/>
    <w:rsid w:val="001D4A31"/>
    <w:rsid w:val="00223CEC"/>
    <w:rsid w:val="002623E0"/>
    <w:rsid w:val="00270A96"/>
    <w:rsid w:val="00296085"/>
    <w:rsid w:val="002F301E"/>
    <w:rsid w:val="002F36D9"/>
    <w:rsid w:val="003979FF"/>
    <w:rsid w:val="003B098A"/>
    <w:rsid w:val="003D4DBB"/>
    <w:rsid w:val="00494F7A"/>
    <w:rsid w:val="004A4B15"/>
    <w:rsid w:val="00523B75"/>
    <w:rsid w:val="0052505D"/>
    <w:rsid w:val="005265B4"/>
    <w:rsid w:val="00542946"/>
    <w:rsid w:val="00546ADD"/>
    <w:rsid w:val="005A7494"/>
    <w:rsid w:val="005B5914"/>
    <w:rsid w:val="005E18B4"/>
    <w:rsid w:val="005F36D1"/>
    <w:rsid w:val="00686FFC"/>
    <w:rsid w:val="006B73E8"/>
    <w:rsid w:val="006D655F"/>
    <w:rsid w:val="006E2BE1"/>
    <w:rsid w:val="006F27BD"/>
    <w:rsid w:val="00734E81"/>
    <w:rsid w:val="007C68CC"/>
    <w:rsid w:val="007E356E"/>
    <w:rsid w:val="007E7162"/>
    <w:rsid w:val="00802BB3"/>
    <w:rsid w:val="00881846"/>
    <w:rsid w:val="00883C0D"/>
    <w:rsid w:val="008D334E"/>
    <w:rsid w:val="009033A1"/>
    <w:rsid w:val="00941A8D"/>
    <w:rsid w:val="009474B2"/>
    <w:rsid w:val="00974412"/>
    <w:rsid w:val="009842FB"/>
    <w:rsid w:val="00986753"/>
    <w:rsid w:val="009D74D5"/>
    <w:rsid w:val="00A260FF"/>
    <w:rsid w:val="00A4536C"/>
    <w:rsid w:val="00A671CD"/>
    <w:rsid w:val="00AD7AFA"/>
    <w:rsid w:val="00B516E3"/>
    <w:rsid w:val="00B768E0"/>
    <w:rsid w:val="00B8655C"/>
    <w:rsid w:val="00B94E4E"/>
    <w:rsid w:val="00BA3AAA"/>
    <w:rsid w:val="00BA66F1"/>
    <w:rsid w:val="00BB00BC"/>
    <w:rsid w:val="00C94D2F"/>
    <w:rsid w:val="00C955F8"/>
    <w:rsid w:val="00CB3D10"/>
    <w:rsid w:val="00CE5EE4"/>
    <w:rsid w:val="00D52DB1"/>
    <w:rsid w:val="00E131A5"/>
    <w:rsid w:val="00E40136"/>
    <w:rsid w:val="00E47A8F"/>
    <w:rsid w:val="00E47C3E"/>
    <w:rsid w:val="00E80A27"/>
    <w:rsid w:val="00EB1858"/>
    <w:rsid w:val="00EC7077"/>
    <w:rsid w:val="00F340F3"/>
    <w:rsid w:val="00FC4D4E"/>
    <w:rsid w:val="00FC6C2C"/>
    <w:rsid w:val="00FD72E5"/>
    <w:rsid w:val="00FE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4F76FB"/>
  <w15:docId w15:val="{35C4F59B-240A-4826-8D39-CB37136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Forte" w:hAnsi="Forte"/>
      <w:sz w:val="24"/>
    </w:rPr>
  </w:style>
  <w:style w:type="paragraph" w:styleId="Heading2">
    <w:name w:val="heading 2"/>
    <w:basedOn w:val="Normal"/>
    <w:next w:val="Normal"/>
    <w:qFormat/>
    <w:pPr>
      <w:keepNext/>
      <w:jc w:val="center"/>
      <w:outlineLvl w:val="1"/>
    </w:pPr>
    <w:rPr>
      <w:i/>
    </w:rPr>
  </w:style>
  <w:style w:type="paragraph" w:styleId="Heading6">
    <w:name w:val="heading 6"/>
    <w:basedOn w:val="Normal"/>
    <w:next w:val="Normal"/>
    <w:qFormat/>
    <w:pPr>
      <w:keepNext/>
      <w:jc w:val="center"/>
      <w:outlineLvl w:val="5"/>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20"/>
      <w:jc w:val="both"/>
    </w:pPr>
    <w:rPr>
      <w:rFonts w:ascii="Arial" w:hAnsi="Arial"/>
      <w:sz w:val="24"/>
    </w:rPr>
  </w:style>
  <w:style w:type="paragraph" w:styleId="BodyText">
    <w:name w:val="Body Text"/>
    <w:basedOn w:val="Normal"/>
    <w:pPr>
      <w:jc w:val="both"/>
    </w:pPr>
    <w:rPr>
      <w:sz w:val="22"/>
    </w:rPr>
  </w:style>
  <w:style w:type="paragraph" w:styleId="BodyText2">
    <w:name w:val="Body Text 2"/>
    <w:basedOn w:val="Normal"/>
    <w:pPr>
      <w:jc w:val="both"/>
    </w:pPr>
    <w:rPr>
      <w:sz w:val="24"/>
    </w:rPr>
  </w:style>
  <w:style w:type="character" w:styleId="PageNumber">
    <w:name w:val="page number"/>
    <w:basedOn w:val="DefaultParagraphFont"/>
  </w:style>
  <w:style w:type="paragraph" w:styleId="BodyTextIndent2">
    <w:name w:val="Body Text Indent 2"/>
    <w:basedOn w:val="Normal"/>
    <w:pPr>
      <w:ind w:left="720"/>
      <w:jc w:val="both"/>
    </w:pPr>
    <w:rPr>
      <w:sz w:val="22"/>
    </w:rPr>
  </w:style>
  <w:style w:type="paragraph" w:styleId="BalloonText">
    <w:name w:val="Balloon Text"/>
    <w:basedOn w:val="Normal"/>
    <w:semiHidden/>
    <w:rsid w:val="007C68CC"/>
    <w:rPr>
      <w:rFonts w:ascii="Tahoma" w:hAnsi="Tahoma" w:cs="Tahoma"/>
      <w:sz w:val="16"/>
      <w:szCs w:val="16"/>
    </w:rPr>
  </w:style>
  <w:style w:type="paragraph" w:styleId="NormalWeb">
    <w:name w:val="Normal (Web)"/>
    <w:basedOn w:val="Normal"/>
    <w:uiPriority w:val="99"/>
    <w:unhideWhenUsed/>
    <w:rsid w:val="008D334E"/>
    <w:pPr>
      <w:spacing w:before="100" w:beforeAutospacing="1" w:after="100" w:afterAutospacing="1"/>
    </w:pPr>
    <w:rPr>
      <w:sz w:val="24"/>
      <w:szCs w:val="24"/>
      <w:lang w:eastAsia="en-GB"/>
    </w:rPr>
  </w:style>
  <w:style w:type="paragraph" w:styleId="ListParagraph">
    <w:name w:val="List Paragraph"/>
    <w:basedOn w:val="Normal"/>
    <w:uiPriority w:val="34"/>
    <w:qFormat/>
    <w:rsid w:val="003D4DBB"/>
    <w:pPr>
      <w:ind w:left="720"/>
      <w:contextualSpacing/>
    </w:pPr>
  </w:style>
  <w:style w:type="character" w:customStyle="1" w:styleId="cp-actualtext">
    <w:name w:val="cp-actualtext"/>
    <w:basedOn w:val="DefaultParagraphFont"/>
    <w:rsid w:val="0052505D"/>
  </w:style>
  <w:style w:type="character" w:styleId="Hyperlink">
    <w:name w:val="Hyperlink"/>
    <w:basedOn w:val="DefaultParagraphFont"/>
    <w:uiPriority w:val="99"/>
    <w:unhideWhenUsed/>
    <w:rsid w:val="005A7494"/>
    <w:rPr>
      <w:color w:val="0563C1" w:themeColor="hyperlink"/>
      <w:u w:val="single"/>
    </w:rPr>
  </w:style>
  <w:style w:type="character" w:customStyle="1" w:styleId="FooterChar">
    <w:name w:val="Footer Char"/>
    <w:basedOn w:val="DefaultParagraphFont"/>
    <w:link w:val="Footer"/>
    <w:rsid w:val="005429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8146">
      <w:bodyDiv w:val="1"/>
      <w:marLeft w:val="0"/>
      <w:marRight w:val="0"/>
      <w:marTop w:val="0"/>
      <w:marBottom w:val="0"/>
      <w:divBdr>
        <w:top w:val="none" w:sz="0" w:space="0" w:color="auto"/>
        <w:left w:val="none" w:sz="0" w:space="0" w:color="auto"/>
        <w:bottom w:val="none" w:sz="0" w:space="0" w:color="auto"/>
        <w:right w:val="none" w:sz="0" w:space="0" w:color="auto"/>
      </w:divBdr>
    </w:div>
    <w:div w:id="1715304742">
      <w:bodyDiv w:val="1"/>
      <w:marLeft w:val="0"/>
      <w:marRight w:val="0"/>
      <w:marTop w:val="0"/>
      <w:marBottom w:val="0"/>
      <w:divBdr>
        <w:top w:val="none" w:sz="0" w:space="0" w:color="auto"/>
        <w:left w:val="none" w:sz="0" w:space="0" w:color="auto"/>
        <w:bottom w:val="none" w:sz="0" w:space="0" w:color="auto"/>
        <w:right w:val="none" w:sz="0" w:space="0" w:color="auto"/>
      </w:divBdr>
    </w:div>
    <w:div w:id="1860777690">
      <w:bodyDiv w:val="1"/>
      <w:marLeft w:val="0"/>
      <w:marRight w:val="0"/>
      <w:marTop w:val="0"/>
      <w:marBottom w:val="0"/>
      <w:divBdr>
        <w:top w:val="none" w:sz="0" w:space="0" w:color="auto"/>
        <w:left w:val="none" w:sz="0" w:space="0" w:color="auto"/>
        <w:bottom w:val="none" w:sz="0" w:space="0" w:color="auto"/>
        <w:right w:val="none" w:sz="0" w:space="0" w:color="auto"/>
      </w:divBdr>
      <w:divsChild>
        <w:div w:id="1601529085">
          <w:marLeft w:val="0"/>
          <w:marRight w:val="0"/>
          <w:marTop w:val="0"/>
          <w:marBottom w:val="0"/>
          <w:divBdr>
            <w:top w:val="none" w:sz="0" w:space="0" w:color="auto"/>
            <w:left w:val="none" w:sz="0" w:space="0" w:color="auto"/>
            <w:bottom w:val="none" w:sz="0" w:space="0" w:color="auto"/>
            <w:right w:val="none" w:sz="0" w:space="0" w:color="auto"/>
          </w:divBdr>
          <w:divsChild>
            <w:div w:id="343165703">
              <w:marLeft w:val="0"/>
              <w:marRight w:val="0"/>
              <w:marTop w:val="0"/>
              <w:marBottom w:val="0"/>
              <w:divBdr>
                <w:top w:val="none" w:sz="0" w:space="0" w:color="auto"/>
                <w:left w:val="none" w:sz="0" w:space="0" w:color="auto"/>
                <w:bottom w:val="none" w:sz="0" w:space="0" w:color="auto"/>
                <w:right w:val="none" w:sz="0" w:space="0" w:color="auto"/>
              </w:divBdr>
              <w:divsChild>
                <w:div w:id="324095692">
                  <w:marLeft w:val="0"/>
                  <w:marRight w:val="0"/>
                  <w:marTop w:val="0"/>
                  <w:marBottom w:val="0"/>
                  <w:divBdr>
                    <w:top w:val="none" w:sz="0" w:space="0" w:color="auto"/>
                    <w:left w:val="none" w:sz="0" w:space="0" w:color="auto"/>
                    <w:bottom w:val="none" w:sz="0" w:space="0" w:color="auto"/>
                    <w:right w:val="none" w:sz="0" w:space="0" w:color="auto"/>
                  </w:divBdr>
                  <w:divsChild>
                    <w:div w:id="1673558472">
                      <w:marLeft w:val="0"/>
                      <w:marRight w:val="0"/>
                      <w:marTop w:val="0"/>
                      <w:marBottom w:val="0"/>
                      <w:divBdr>
                        <w:top w:val="none" w:sz="0" w:space="0" w:color="auto"/>
                        <w:left w:val="none" w:sz="0" w:space="0" w:color="auto"/>
                        <w:bottom w:val="none" w:sz="0" w:space="0" w:color="auto"/>
                        <w:right w:val="none" w:sz="0" w:space="0" w:color="auto"/>
                      </w:divBdr>
                      <w:divsChild>
                        <w:div w:id="636372085">
                          <w:marLeft w:val="0"/>
                          <w:marRight w:val="0"/>
                          <w:marTop w:val="0"/>
                          <w:marBottom w:val="0"/>
                          <w:divBdr>
                            <w:top w:val="none" w:sz="0" w:space="0" w:color="auto"/>
                            <w:left w:val="none" w:sz="0" w:space="0" w:color="auto"/>
                            <w:bottom w:val="none" w:sz="0" w:space="0" w:color="auto"/>
                            <w:right w:val="none" w:sz="0" w:space="0" w:color="auto"/>
                          </w:divBdr>
                          <w:divsChild>
                            <w:div w:id="1658798372">
                              <w:marLeft w:val="0"/>
                              <w:marRight w:val="0"/>
                              <w:marTop w:val="0"/>
                              <w:marBottom w:val="0"/>
                              <w:divBdr>
                                <w:top w:val="none" w:sz="0" w:space="0" w:color="auto"/>
                                <w:left w:val="none" w:sz="0" w:space="0" w:color="auto"/>
                                <w:bottom w:val="none" w:sz="0" w:space="0" w:color="auto"/>
                                <w:right w:val="none" w:sz="0" w:space="0" w:color="auto"/>
                              </w:divBdr>
                              <w:divsChild>
                                <w:div w:id="452864910">
                                  <w:marLeft w:val="0"/>
                                  <w:marRight w:val="0"/>
                                  <w:marTop w:val="0"/>
                                  <w:marBottom w:val="0"/>
                                  <w:divBdr>
                                    <w:top w:val="none" w:sz="0" w:space="0" w:color="auto"/>
                                    <w:left w:val="none" w:sz="0" w:space="0" w:color="auto"/>
                                    <w:bottom w:val="none" w:sz="0" w:space="0" w:color="auto"/>
                                    <w:right w:val="none" w:sz="0" w:space="0" w:color="auto"/>
                                  </w:divBdr>
                                  <w:divsChild>
                                    <w:div w:id="1290279300">
                                      <w:marLeft w:val="0"/>
                                      <w:marRight w:val="0"/>
                                      <w:marTop w:val="0"/>
                                      <w:marBottom w:val="0"/>
                                      <w:divBdr>
                                        <w:top w:val="none" w:sz="0" w:space="0" w:color="auto"/>
                                        <w:left w:val="none" w:sz="0" w:space="0" w:color="auto"/>
                                        <w:bottom w:val="none" w:sz="0" w:space="0" w:color="auto"/>
                                        <w:right w:val="none" w:sz="0" w:space="0" w:color="auto"/>
                                      </w:divBdr>
                                      <w:divsChild>
                                        <w:div w:id="811558167">
                                          <w:marLeft w:val="0"/>
                                          <w:marRight w:val="0"/>
                                          <w:marTop w:val="0"/>
                                          <w:marBottom w:val="0"/>
                                          <w:divBdr>
                                            <w:top w:val="none" w:sz="0" w:space="0" w:color="auto"/>
                                            <w:left w:val="none" w:sz="0" w:space="0" w:color="auto"/>
                                            <w:bottom w:val="none" w:sz="0" w:space="0" w:color="auto"/>
                                            <w:right w:val="none" w:sz="0" w:space="0" w:color="auto"/>
                                          </w:divBdr>
                                          <w:divsChild>
                                            <w:div w:id="8079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78611">
                                  <w:marLeft w:val="0"/>
                                  <w:marRight w:val="0"/>
                                  <w:marTop w:val="0"/>
                                  <w:marBottom w:val="0"/>
                                  <w:divBdr>
                                    <w:top w:val="none" w:sz="0" w:space="0" w:color="auto"/>
                                    <w:left w:val="none" w:sz="0" w:space="0" w:color="auto"/>
                                    <w:bottom w:val="none" w:sz="0" w:space="0" w:color="auto"/>
                                    <w:right w:val="none" w:sz="0" w:space="0" w:color="auto"/>
                                  </w:divBdr>
                                  <w:divsChild>
                                    <w:div w:id="1823814982">
                                      <w:marLeft w:val="0"/>
                                      <w:marRight w:val="0"/>
                                      <w:marTop w:val="0"/>
                                      <w:marBottom w:val="0"/>
                                      <w:divBdr>
                                        <w:top w:val="none" w:sz="0" w:space="0" w:color="auto"/>
                                        <w:left w:val="none" w:sz="0" w:space="0" w:color="auto"/>
                                        <w:bottom w:val="none" w:sz="0" w:space="0" w:color="auto"/>
                                        <w:right w:val="none" w:sz="0" w:space="0" w:color="auto"/>
                                      </w:divBdr>
                                      <w:divsChild>
                                        <w:div w:id="68161183">
                                          <w:marLeft w:val="0"/>
                                          <w:marRight w:val="0"/>
                                          <w:marTop w:val="0"/>
                                          <w:marBottom w:val="0"/>
                                          <w:divBdr>
                                            <w:top w:val="none" w:sz="0" w:space="0" w:color="auto"/>
                                            <w:left w:val="none" w:sz="0" w:space="0" w:color="auto"/>
                                            <w:bottom w:val="none" w:sz="0" w:space="0" w:color="auto"/>
                                            <w:right w:val="none" w:sz="0" w:space="0" w:color="auto"/>
                                          </w:divBdr>
                                          <w:divsChild>
                                            <w:div w:id="101532588">
                                              <w:marLeft w:val="0"/>
                                              <w:marRight w:val="0"/>
                                              <w:marTop w:val="0"/>
                                              <w:marBottom w:val="0"/>
                                              <w:divBdr>
                                                <w:top w:val="none" w:sz="0" w:space="0" w:color="auto"/>
                                                <w:left w:val="none" w:sz="0" w:space="0" w:color="auto"/>
                                                <w:bottom w:val="none" w:sz="0" w:space="0" w:color="auto"/>
                                                <w:right w:val="none" w:sz="0" w:space="0" w:color="auto"/>
                                              </w:divBdr>
                                            </w:div>
                                            <w:div w:id="616445082">
                                              <w:marLeft w:val="0"/>
                                              <w:marRight w:val="0"/>
                                              <w:marTop w:val="0"/>
                                              <w:marBottom w:val="0"/>
                                              <w:divBdr>
                                                <w:top w:val="none" w:sz="0" w:space="0" w:color="auto"/>
                                                <w:left w:val="none" w:sz="0" w:space="0" w:color="auto"/>
                                                <w:bottom w:val="none" w:sz="0" w:space="0" w:color="auto"/>
                                                <w:right w:val="none" w:sz="0" w:space="0" w:color="auto"/>
                                              </w:divBdr>
                                              <w:divsChild>
                                                <w:div w:id="942688208">
                                                  <w:marLeft w:val="0"/>
                                                  <w:marRight w:val="0"/>
                                                  <w:marTop w:val="0"/>
                                                  <w:marBottom w:val="0"/>
                                                  <w:divBdr>
                                                    <w:top w:val="none" w:sz="0" w:space="0" w:color="auto"/>
                                                    <w:left w:val="none" w:sz="0" w:space="0" w:color="auto"/>
                                                    <w:bottom w:val="none" w:sz="0" w:space="0" w:color="auto"/>
                                                    <w:right w:val="none" w:sz="0" w:space="0" w:color="auto"/>
                                                  </w:divBdr>
                                                  <w:divsChild>
                                                    <w:div w:id="1231231256">
                                                      <w:marLeft w:val="0"/>
                                                      <w:marRight w:val="0"/>
                                                      <w:marTop w:val="0"/>
                                                      <w:marBottom w:val="0"/>
                                                      <w:divBdr>
                                                        <w:top w:val="none" w:sz="0" w:space="0" w:color="auto"/>
                                                        <w:left w:val="none" w:sz="0" w:space="0" w:color="auto"/>
                                                        <w:bottom w:val="none" w:sz="0" w:space="0" w:color="auto"/>
                                                        <w:right w:val="none" w:sz="0" w:space="0" w:color="auto"/>
                                                      </w:divBdr>
                                                      <w:divsChild>
                                                        <w:div w:id="831872665">
                                                          <w:marLeft w:val="0"/>
                                                          <w:marRight w:val="0"/>
                                                          <w:marTop w:val="0"/>
                                                          <w:marBottom w:val="0"/>
                                                          <w:divBdr>
                                                            <w:top w:val="none" w:sz="0" w:space="0" w:color="auto"/>
                                                            <w:left w:val="none" w:sz="0" w:space="0" w:color="auto"/>
                                                            <w:bottom w:val="none" w:sz="0" w:space="0" w:color="auto"/>
                                                            <w:right w:val="none" w:sz="0" w:space="0" w:color="auto"/>
                                                          </w:divBdr>
                                                          <w:divsChild>
                                                            <w:div w:id="1513370859">
                                                              <w:marLeft w:val="0"/>
                                                              <w:marRight w:val="0"/>
                                                              <w:marTop w:val="0"/>
                                                              <w:marBottom w:val="0"/>
                                                              <w:divBdr>
                                                                <w:top w:val="none" w:sz="0" w:space="0" w:color="auto"/>
                                                                <w:left w:val="none" w:sz="0" w:space="0" w:color="auto"/>
                                                                <w:bottom w:val="none" w:sz="0" w:space="0" w:color="auto"/>
                                                                <w:right w:val="none" w:sz="0" w:space="0" w:color="auto"/>
                                                              </w:divBdr>
                                                              <w:divsChild>
                                                                <w:div w:id="1108158622">
                                                                  <w:marLeft w:val="0"/>
                                                                  <w:marRight w:val="0"/>
                                                                  <w:marTop w:val="0"/>
                                                                  <w:marBottom w:val="0"/>
                                                                  <w:divBdr>
                                                                    <w:top w:val="none" w:sz="0" w:space="0" w:color="auto"/>
                                                                    <w:left w:val="none" w:sz="0" w:space="0" w:color="auto"/>
                                                                    <w:bottom w:val="none" w:sz="0" w:space="0" w:color="auto"/>
                                                                    <w:right w:val="none" w:sz="0" w:space="0" w:color="auto"/>
                                                                  </w:divBdr>
                                                                  <w:divsChild>
                                                                    <w:div w:id="1871069097">
                                                                      <w:marLeft w:val="0"/>
                                                                      <w:marRight w:val="0"/>
                                                                      <w:marTop w:val="0"/>
                                                                      <w:marBottom w:val="0"/>
                                                                      <w:divBdr>
                                                                        <w:top w:val="none" w:sz="0" w:space="0" w:color="auto"/>
                                                                        <w:left w:val="none" w:sz="0" w:space="0" w:color="auto"/>
                                                                        <w:bottom w:val="none" w:sz="0" w:space="0" w:color="auto"/>
                                                                        <w:right w:val="none" w:sz="0" w:space="0" w:color="auto"/>
                                                                      </w:divBdr>
                                                                      <w:divsChild>
                                                                        <w:div w:id="1699814518">
                                                                          <w:marLeft w:val="0"/>
                                                                          <w:marRight w:val="0"/>
                                                                          <w:marTop w:val="0"/>
                                                                          <w:marBottom w:val="0"/>
                                                                          <w:divBdr>
                                                                            <w:top w:val="none" w:sz="0" w:space="0" w:color="auto"/>
                                                                            <w:left w:val="none" w:sz="0" w:space="0" w:color="auto"/>
                                                                            <w:bottom w:val="none" w:sz="0" w:space="0" w:color="auto"/>
                                                                            <w:right w:val="none" w:sz="0" w:space="0" w:color="auto"/>
                                                                          </w:divBdr>
                                                                          <w:divsChild>
                                                                            <w:div w:id="1353065831">
                                                                              <w:marLeft w:val="0"/>
                                                                              <w:marRight w:val="0"/>
                                                                              <w:marTop w:val="0"/>
                                                                              <w:marBottom w:val="0"/>
                                                                              <w:divBdr>
                                                                                <w:top w:val="none" w:sz="0" w:space="0" w:color="auto"/>
                                                                                <w:left w:val="none" w:sz="0" w:space="0" w:color="auto"/>
                                                                                <w:bottom w:val="none" w:sz="0" w:space="0" w:color="auto"/>
                                                                                <w:right w:val="none" w:sz="0" w:space="0" w:color="auto"/>
                                                                              </w:divBdr>
                                                                              <w:divsChild>
                                                                                <w:div w:id="10683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59799">
                                                                      <w:marLeft w:val="0"/>
                                                                      <w:marRight w:val="0"/>
                                                                      <w:marTop w:val="0"/>
                                                                      <w:marBottom w:val="0"/>
                                                                      <w:divBdr>
                                                                        <w:top w:val="none" w:sz="0" w:space="0" w:color="auto"/>
                                                                        <w:left w:val="none" w:sz="0" w:space="0" w:color="auto"/>
                                                                        <w:bottom w:val="none" w:sz="0" w:space="0" w:color="auto"/>
                                                                        <w:right w:val="none" w:sz="0" w:space="0" w:color="auto"/>
                                                                      </w:divBdr>
                                                                      <w:divsChild>
                                                                        <w:div w:id="1495682960">
                                                                          <w:marLeft w:val="0"/>
                                                                          <w:marRight w:val="0"/>
                                                                          <w:marTop w:val="0"/>
                                                                          <w:marBottom w:val="0"/>
                                                                          <w:divBdr>
                                                                            <w:top w:val="none" w:sz="0" w:space="0" w:color="auto"/>
                                                                            <w:left w:val="none" w:sz="0" w:space="0" w:color="auto"/>
                                                                            <w:bottom w:val="none" w:sz="0" w:space="0" w:color="auto"/>
                                                                            <w:right w:val="none" w:sz="0" w:space="0" w:color="auto"/>
                                                                          </w:divBdr>
                                                                        </w:div>
                                                                      </w:divsChild>
                                                                    </w:div>
                                                                    <w:div w:id="1839232150">
                                                                      <w:marLeft w:val="0"/>
                                                                      <w:marRight w:val="0"/>
                                                                      <w:marTop w:val="0"/>
                                                                      <w:marBottom w:val="0"/>
                                                                      <w:divBdr>
                                                                        <w:top w:val="none" w:sz="0" w:space="0" w:color="auto"/>
                                                                        <w:left w:val="none" w:sz="0" w:space="0" w:color="auto"/>
                                                                        <w:bottom w:val="none" w:sz="0" w:space="0" w:color="auto"/>
                                                                        <w:right w:val="none" w:sz="0" w:space="0" w:color="auto"/>
                                                                      </w:divBdr>
                                                                      <w:divsChild>
                                                                        <w:div w:id="1580560848">
                                                                          <w:marLeft w:val="0"/>
                                                                          <w:marRight w:val="0"/>
                                                                          <w:marTop w:val="0"/>
                                                                          <w:marBottom w:val="0"/>
                                                                          <w:divBdr>
                                                                            <w:top w:val="none" w:sz="0" w:space="0" w:color="auto"/>
                                                                            <w:left w:val="none" w:sz="0" w:space="0" w:color="auto"/>
                                                                            <w:bottom w:val="none" w:sz="0" w:space="0" w:color="auto"/>
                                                                            <w:right w:val="none" w:sz="0" w:space="0" w:color="auto"/>
                                                                          </w:divBdr>
                                                                        </w:div>
                                                                      </w:divsChild>
                                                                    </w:div>
                                                                    <w:div w:id="82460735">
                                                                      <w:marLeft w:val="0"/>
                                                                      <w:marRight w:val="0"/>
                                                                      <w:marTop w:val="0"/>
                                                                      <w:marBottom w:val="0"/>
                                                                      <w:divBdr>
                                                                        <w:top w:val="none" w:sz="0" w:space="0" w:color="auto"/>
                                                                        <w:left w:val="none" w:sz="0" w:space="0" w:color="auto"/>
                                                                        <w:bottom w:val="none" w:sz="0" w:space="0" w:color="auto"/>
                                                                        <w:right w:val="none" w:sz="0" w:space="0" w:color="auto"/>
                                                                      </w:divBdr>
                                                                      <w:divsChild>
                                                                        <w:div w:id="14753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939500">
                                              <w:marLeft w:val="0"/>
                                              <w:marRight w:val="0"/>
                                              <w:marTop w:val="0"/>
                                              <w:marBottom w:val="0"/>
                                              <w:divBdr>
                                                <w:top w:val="none" w:sz="0" w:space="0" w:color="auto"/>
                                                <w:left w:val="none" w:sz="0" w:space="0" w:color="auto"/>
                                                <w:bottom w:val="none" w:sz="0" w:space="0" w:color="auto"/>
                                                <w:right w:val="none" w:sz="0" w:space="0" w:color="auto"/>
                                              </w:divBdr>
                                              <w:divsChild>
                                                <w:div w:id="4636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prevent-duty-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766</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Staff Policies</vt:lpstr>
    </vt:vector>
  </TitlesOfParts>
  <Company>ABB Industrial Systems Ltd.</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Policies</dc:title>
  <dc:creator>Brian Wong</dc:creator>
  <cp:lastModifiedBy>Cherubs&amp; Imps</cp:lastModifiedBy>
  <cp:revision>4</cp:revision>
  <cp:lastPrinted>2017-03-21T12:45:00Z</cp:lastPrinted>
  <dcterms:created xsi:type="dcterms:W3CDTF">2019-03-11T11:07:00Z</dcterms:created>
  <dcterms:modified xsi:type="dcterms:W3CDTF">2019-03-11T11:17:00Z</dcterms:modified>
</cp:coreProperties>
</file>